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472C4" w:themeColor="accent1"/>
          <w:lang w:eastAsia="en-US"/>
        </w:rPr>
        <w:id w:val="150416877"/>
        <w:docPartObj>
          <w:docPartGallery w:val="Cover Pages"/>
          <w:docPartUnique/>
        </w:docPartObj>
      </w:sdtPr>
      <w:sdtEndPr>
        <w:rPr>
          <w:color w:val="auto"/>
        </w:rPr>
      </w:sdtEndPr>
      <w:sdtContent>
        <w:p w14:paraId="5D5DD45B" w14:textId="7336482C" w:rsidR="00A34925" w:rsidRDefault="00A34925">
          <w:pPr>
            <w:pStyle w:val="Geenafstand"/>
            <w:spacing w:before="1540" w:after="240"/>
            <w:jc w:val="center"/>
            <w:rPr>
              <w:color w:val="4472C4" w:themeColor="accent1"/>
            </w:rPr>
          </w:pPr>
          <w:r>
            <w:rPr>
              <w:noProof/>
              <w:color w:val="4472C4" w:themeColor="accent1"/>
            </w:rPr>
            <w:drawing>
              <wp:inline distT="0" distB="0" distL="0" distR="0" wp14:anchorId="36040E66" wp14:editId="54A925DC">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el"/>
            <w:tag w:val=""/>
            <w:id w:val="1735040861"/>
            <w:placeholder>
              <w:docPart w:val="102673C2CC7642F582D820F494C4E3E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3A8920E" w14:textId="5FE839CA" w:rsidR="00A34925" w:rsidRDefault="001616D6">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Priming – Framing</w:t>
              </w:r>
            </w:p>
          </w:sdtContent>
        </w:sdt>
        <w:sdt>
          <w:sdtPr>
            <w:rPr>
              <w:color w:val="4472C4" w:themeColor="accent1"/>
              <w:sz w:val="36"/>
              <w:szCs w:val="28"/>
            </w:rPr>
            <w:alias w:val="Ondertitel"/>
            <w:tag w:val=""/>
            <w:id w:val="328029620"/>
            <w:placeholder>
              <w:docPart w:val="4D37229311B94E68A7367AEDE0704353"/>
            </w:placeholder>
            <w:dataBinding w:prefixMappings="xmlns:ns0='http://purl.org/dc/elements/1.1/' xmlns:ns1='http://schemas.openxmlformats.org/package/2006/metadata/core-properties' " w:xpath="/ns1:coreProperties[1]/ns0:subject[1]" w:storeItemID="{6C3C8BC8-F283-45AE-878A-BAB7291924A1}"/>
            <w:text/>
          </w:sdtPr>
          <w:sdtEndPr/>
          <w:sdtContent>
            <w:p w14:paraId="24F80B9D" w14:textId="00F64120" w:rsidR="00A34925" w:rsidRPr="00D515E2" w:rsidRDefault="00A76155">
              <w:pPr>
                <w:pStyle w:val="Geenafstand"/>
                <w:jc w:val="center"/>
                <w:rPr>
                  <w:color w:val="4472C4" w:themeColor="accent1"/>
                  <w:sz w:val="36"/>
                  <w:szCs w:val="28"/>
                </w:rPr>
              </w:pPr>
              <w:r w:rsidRPr="00D515E2">
                <w:rPr>
                  <w:color w:val="4472C4" w:themeColor="accent1"/>
                  <w:sz w:val="36"/>
                  <w:szCs w:val="28"/>
                </w:rPr>
                <w:t>Ponnet Lise</w:t>
              </w:r>
            </w:p>
          </w:sdtContent>
        </w:sdt>
        <w:p w14:paraId="5AE2487F" w14:textId="77777777" w:rsidR="00A34925" w:rsidRDefault="00A34925">
          <w:pPr>
            <w:pStyle w:val="Geenafstand"/>
            <w:spacing w:before="480"/>
            <w:jc w:val="center"/>
            <w:rPr>
              <w:color w:val="4472C4" w:themeColor="accent1"/>
            </w:rPr>
          </w:pPr>
          <w:r>
            <w:rPr>
              <w:noProof/>
              <w:color w:val="4472C4" w:themeColor="accent1"/>
            </w:rPr>
            <mc:AlternateContent>
              <mc:Choice Requires="wps">
                <w:drawing>
                  <wp:anchor distT="0" distB="0" distL="114300" distR="114300" simplePos="0" relativeHeight="251669504" behindDoc="0" locked="0" layoutInCell="1" allowOverlap="1" wp14:anchorId="781E5BB5" wp14:editId="3FB1397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64F84AEC" w14:textId="25C1488A" w:rsidR="002260CC" w:rsidRDefault="002260CC">
                                    <w:pPr>
                                      <w:pStyle w:val="Geenafstand"/>
                                      <w:spacing w:after="40"/>
                                      <w:jc w:val="center"/>
                                      <w:rPr>
                                        <w:caps/>
                                        <w:color w:val="4472C4" w:themeColor="accent1"/>
                                        <w:sz w:val="28"/>
                                        <w:szCs w:val="28"/>
                                      </w:rPr>
                                    </w:pPr>
                                    <w:r>
                                      <w:rPr>
                                        <w:caps/>
                                        <w:color w:val="4472C4" w:themeColor="accent1"/>
                                        <w:sz w:val="28"/>
                                        <w:szCs w:val="28"/>
                                      </w:rPr>
                                      <w:t>1 BaTp b</w:t>
                                    </w:r>
                                  </w:p>
                                </w:sdtContent>
                              </w:sdt>
                              <w:p w14:paraId="245F19E0" w14:textId="44BDCBC7" w:rsidR="002260CC" w:rsidRDefault="001C6FFF">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EndPr/>
                                  <w:sdtContent>
                                    <w:r w:rsidR="002260CC">
                                      <w:rPr>
                                        <w:caps/>
                                        <w:color w:val="4472C4" w:themeColor="accent1"/>
                                      </w:rPr>
                                      <w:t>Informatievaardigheden</w:t>
                                    </w:r>
                                  </w:sdtContent>
                                </w:sdt>
                              </w:p>
                              <w:p w14:paraId="6F706D8E" w14:textId="3388AF32" w:rsidR="002260CC" w:rsidRDefault="001C6FFF">
                                <w:pPr>
                                  <w:pStyle w:val="Geenafstand"/>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2260CC">
                                      <w:rPr>
                                        <w:color w:val="4472C4" w:themeColor="accent1"/>
                                      </w:rPr>
                                      <w:t>Vives Kortrijk</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81E5BB5"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6950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14:paraId="64F84AEC" w14:textId="25C1488A" w:rsidR="002260CC" w:rsidRDefault="002260CC">
                              <w:pPr>
                                <w:pStyle w:val="Geenafstand"/>
                                <w:spacing w:after="40"/>
                                <w:jc w:val="center"/>
                                <w:rPr>
                                  <w:caps/>
                                  <w:color w:val="4472C4" w:themeColor="accent1"/>
                                  <w:sz w:val="28"/>
                                  <w:szCs w:val="28"/>
                                </w:rPr>
                              </w:pPr>
                              <w:r>
                                <w:rPr>
                                  <w:caps/>
                                  <w:color w:val="4472C4" w:themeColor="accent1"/>
                                  <w:sz w:val="28"/>
                                  <w:szCs w:val="28"/>
                                </w:rPr>
                                <w:t>1 BaTp b</w:t>
                              </w:r>
                            </w:p>
                          </w:sdtContent>
                        </w:sdt>
                        <w:p w14:paraId="245F19E0" w14:textId="44BDCBC7" w:rsidR="002260CC" w:rsidRDefault="002260CC">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Informatievaardigheden</w:t>
                              </w:r>
                            </w:sdtContent>
                          </w:sdt>
                        </w:p>
                        <w:p w14:paraId="6F706D8E" w14:textId="3388AF32" w:rsidR="002260CC" w:rsidRDefault="002260CC">
                          <w:pPr>
                            <w:pStyle w:val="Geenafstand"/>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Content>
                              <w:proofErr w:type="spellStart"/>
                              <w:r>
                                <w:rPr>
                                  <w:color w:val="4472C4" w:themeColor="accent1"/>
                                </w:rPr>
                                <w:t>Vives</w:t>
                              </w:r>
                              <w:proofErr w:type="spellEnd"/>
                              <w:r>
                                <w:rPr>
                                  <w:color w:val="4472C4" w:themeColor="accent1"/>
                                </w:rPr>
                                <w:t xml:space="preserve"> Kortrijk</w:t>
                              </w:r>
                            </w:sdtContent>
                          </w:sdt>
                        </w:p>
                      </w:txbxContent>
                    </v:textbox>
                    <w10:wrap anchorx="margin" anchory="page"/>
                  </v:shape>
                </w:pict>
              </mc:Fallback>
            </mc:AlternateContent>
          </w:r>
          <w:r>
            <w:rPr>
              <w:noProof/>
              <w:color w:val="4472C4" w:themeColor="accent1"/>
            </w:rPr>
            <w:drawing>
              <wp:inline distT="0" distB="0" distL="0" distR="0" wp14:anchorId="0CF5ACA6" wp14:editId="47ED14CD">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224C01B" w14:textId="3CF93C6F" w:rsidR="00A4465F" w:rsidRDefault="00A34925">
          <w:r>
            <w:br w:type="page"/>
          </w:r>
        </w:p>
      </w:sdtContent>
    </w:sdt>
    <w:sdt>
      <w:sdtPr>
        <w:rPr>
          <w:rFonts w:asciiTheme="minorHAnsi" w:eastAsiaTheme="minorHAnsi" w:hAnsiTheme="minorHAnsi" w:cstheme="minorBidi"/>
          <w:color w:val="auto"/>
          <w:sz w:val="22"/>
          <w:szCs w:val="22"/>
          <w:lang w:val="nl-NL" w:eastAsia="en-US"/>
        </w:rPr>
        <w:id w:val="-510067757"/>
        <w:docPartObj>
          <w:docPartGallery w:val="Table of Contents"/>
          <w:docPartUnique/>
        </w:docPartObj>
      </w:sdtPr>
      <w:sdtEndPr>
        <w:rPr>
          <w:b/>
          <w:bCs/>
        </w:rPr>
      </w:sdtEndPr>
      <w:sdtContent>
        <w:p w14:paraId="1FA7AEEA" w14:textId="29DCE431" w:rsidR="00E7765F" w:rsidRDefault="00E7765F">
          <w:pPr>
            <w:pStyle w:val="Kopvaninhoudsopgave"/>
          </w:pPr>
          <w:r>
            <w:rPr>
              <w:lang w:val="nl-NL"/>
            </w:rPr>
            <w:t>Inhoud</w:t>
          </w:r>
          <w:r w:rsidR="00EE0769">
            <w:rPr>
              <w:lang w:val="nl-NL"/>
            </w:rPr>
            <w:t>stafel</w:t>
          </w:r>
        </w:p>
        <w:p w14:paraId="084DE8FC" w14:textId="1F034520" w:rsidR="00834D5D" w:rsidRDefault="00E7765F">
          <w:pPr>
            <w:pStyle w:val="Inhopg1"/>
            <w:tabs>
              <w:tab w:val="right" w:leader="dot" w:pos="9062"/>
            </w:tabs>
            <w:rPr>
              <w:rFonts w:cstheme="minorBidi"/>
              <w:noProof/>
            </w:rPr>
          </w:pPr>
          <w:r>
            <w:rPr>
              <w:b/>
              <w:bCs/>
              <w:lang w:val="nl-NL"/>
            </w:rPr>
            <w:fldChar w:fldCharType="begin"/>
          </w:r>
          <w:r>
            <w:rPr>
              <w:b/>
              <w:bCs/>
              <w:lang w:val="nl-NL"/>
            </w:rPr>
            <w:instrText xml:space="preserve"> TOC \o "1-3" \h \z \u </w:instrText>
          </w:r>
          <w:r>
            <w:rPr>
              <w:b/>
              <w:bCs/>
              <w:lang w:val="nl-NL"/>
            </w:rPr>
            <w:fldChar w:fldCharType="separate"/>
          </w:r>
          <w:hyperlink w:anchor="_Toc532995767" w:history="1">
            <w:r w:rsidR="00834D5D" w:rsidRPr="008B7896">
              <w:rPr>
                <w:rStyle w:val="Hyperlink"/>
                <w:noProof/>
              </w:rPr>
              <w:t>Stap 1: Algemene onderwerpsverkenning.</w:t>
            </w:r>
            <w:r w:rsidR="00834D5D">
              <w:rPr>
                <w:noProof/>
                <w:webHidden/>
              </w:rPr>
              <w:tab/>
            </w:r>
            <w:r w:rsidR="00834D5D">
              <w:rPr>
                <w:noProof/>
                <w:webHidden/>
              </w:rPr>
              <w:fldChar w:fldCharType="begin"/>
            </w:r>
            <w:r w:rsidR="00834D5D">
              <w:rPr>
                <w:noProof/>
                <w:webHidden/>
              </w:rPr>
              <w:instrText xml:space="preserve"> PAGEREF _Toc532995767 \h </w:instrText>
            </w:r>
            <w:r w:rsidR="00834D5D">
              <w:rPr>
                <w:noProof/>
                <w:webHidden/>
              </w:rPr>
            </w:r>
            <w:r w:rsidR="00834D5D">
              <w:rPr>
                <w:noProof/>
                <w:webHidden/>
              </w:rPr>
              <w:fldChar w:fldCharType="separate"/>
            </w:r>
            <w:r w:rsidR="00A91C22">
              <w:rPr>
                <w:noProof/>
                <w:webHidden/>
              </w:rPr>
              <w:t>2</w:t>
            </w:r>
            <w:r w:rsidR="00834D5D">
              <w:rPr>
                <w:noProof/>
                <w:webHidden/>
              </w:rPr>
              <w:fldChar w:fldCharType="end"/>
            </w:r>
          </w:hyperlink>
        </w:p>
        <w:p w14:paraId="2FEFC518" w14:textId="7CC9B4AC" w:rsidR="00834D5D" w:rsidRDefault="001C6FFF">
          <w:pPr>
            <w:pStyle w:val="Inhopg2"/>
            <w:tabs>
              <w:tab w:val="right" w:leader="dot" w:pos="9062"/>
            </w:tabs>
            <w:rPr>
              <w:rFonts w:cstheme="minorBidi"/>
              <w:noProof/>
            </w:rPr>
          </w:pPr>
          <w:hyperlink w:anchor="_Toc532995768" w:history="1">
            <w:r w:rsidR="00834D5D" w:rsidRPr="008B7896">
              <w:rPr>
                <w:rStyle w:val="Hyperlink"/>
                <w:noProof/>
              </w:rPr>
              <w:t>1. Vertaal je thema / informatievraag in een aantal trefwoorden of zoektermen.</w:t>
            </w:r>
            <w:r w:rsidR="00834D5D">
              <w:rPr>
                <w:noProof/>
                <w:webHidden/>
              </w:rPr>
              <w:tab/>
            </w:r>
            <w:r w:rsidR="00834D5D">
              <w:rPr>
                <w:noProof/>
                <w:webHidden/>
              </w:rPr>
              <w:fldChar w:fldCharType="begin"/>
            </w:r>
            <w:r w:rsidR="00834D5D">
              <w:rPr>
                <w:noProof/>
                <w:webHidden/>
              </w:rPr>
              <w:instrText xml:space="preserve"> PAGEREF _Toc532995768 \h </w:instrText>
            </w:r>
            <w:r w:rsidR="00834D5D">
              <w:rPr>
                <w:noProof/>
                <w:webHidden/>
              </w:rPr>
            </w:r>
            <w:r w:rsidR="00834D5D">
              <w:rPr>
                <w:noProof/>
                <w:webHidden/>
              </w:rPr>
              <w:fldChar w:fldCharType="separate"/>
            </w:r>
            <w:r w:rsidR="00A91C22">
              <w:rPr>
                <w:noProof/>
                <w:webHidden/>
              </w:rPr>
              <w:t>2</w:t>
            </w:r>
            <w:r w:rsidR="00834D5D">
              <w:rPr>
                <w:noProof/>
                <w:webHidden/>
              </w:rPr>
              <w:fldChar w:fldCharType="end"/>
            </w:r>
          </w:hyperlink>
        </w:p>
        <w:p w14:paraId="1C68F061" w14:textId="7BCCA2E0" w:rsidR="00834D5D" w:rsidRDefault="001C6FFF">
          <w:pPr>
            <w:pStyle w:val="Inhopg2"/>
            <w:tabs>
              <w:tab w:val="right" w:leader="dot" w:pos="9062"/>
            </w:tabs>
            <w:rPr>
              <w:rFonts w:cstheme="minorBidi"/>
              <w:noProof/>
            </w:rPr>
          </w:pPr>
          <w:hyperlink w:anchor="_Toc532995769" w:history="1">
            <w:r w:rsidR="00834D5D" w:rsidRPr="008B7896">
              <w:rPr>
                <w:rStyle w:val="Hyperlink"/>
                <w:noProof/>
              </w:rPr>
              <w:t>2. Vergelijk verschillende zoekmachines.</w:t>
            </w:r>
            <w:r w:rsidR="00834D5D">
              <w:rPr>
                <w:noProof/>
                <w:webHidden/>
              </w:rPr>
              <w:tab/>
            </w:r>
            <w:r w:rsidR="00834D5D">
              <w:rPr>
                <w:noProof/>
                <w:webHidden/>
              </w:rPr>
              <w:fldChar w:fldCharType="begin"/>
            </w:r>
            <w:r w:rsidR="00834D5D">
              <w:rPr>
                <w:noProof/>
                <w:webHidden/>
              </w:rPr>
              <w:instrText xml:space="preserve"> PAGEREF _Toc532995769 \h </w:instrText>
            </w:r>
            <w:r w:rsidR="00834D5D">
              <w:rPr>
                <w:noProof/>
                <w:webHidden/>
              </w:rPr>
            </w:r>
            <w:r w:rsidR="00834D5D">
              <w:rPr>
                <w:noProof/>
                <w:webHidden/>
              </w:rPr>
              <w:fldChar w:fldCharType="separate"/>
            </w:r>
            <w:r w:rsidR="00A91C22">
              <w:rPr>
                <w:noProof/>
                <w:webHidden/>
              </w:rPr>
              <w:t>3</w:t>
            </w:r>
            <w:r w:rsidR="00834D5D">
              <w:rPr>
                <w:noProof/>
                <w:webHidden/>
              </w:rPr>
              <w:fldChar w:fldCharType="end"/>
            </w:r>
          </w:hyperlink>
        </w:p>
        <w:p w14:paraId="00DA77BC" w14:textId="7F828C1C" w:rsidR="00834D5D" w:rsidRDefault="001C6FFF">
          <w:pPr>
            <w:pStyle w:val="Inhopg2"/>
            <w:tabs>
              <w:tab w:val="right" w:leader="dot" w:pos="9062"/>
            </w:tabs>
            <w:rPr>
              <w:rFonts w:cstheme="minorBidi"/>
              <w:noProof/>
            </w:rPr>
          </w:pPr>
          <w:hyperlink w:anchor="_Toc532995770" w:history="1">
            <w:r w:rsidR="00834D5D" w:rsidRPr="008B7896">
              <w:rPr>
                <w:rStyle w:val="Hyperlink"/>
                <w:noProof/>
              </w:rPr>
              <w:t>3. Zoekopdracht op LIMO</w:t>
            </w:r>
            <w:r w:rsidR="00834D5D">
              <w:rPr>
                <w:noProof/>
                <w:webHidden/>
              </w:rPr>
              <w:tab/>
            </w:r>
            <w:r w:rsidR="00834D5D">
              <w:rPr>
                <w:noProof/>
                <w:webHidden/>
              </w:rPr>
              <w:fldChar w:fldCharType="begin"/>
            </w:r>
            <w:r w:rsidR="00834D5D">
              <w:rPr>
                <w:noProof/>
                <w:webHidden/>
              </w:rPr>
              <w:instrText xml:space="preserve"> PAGEREF _Toc532995770 \h </w:instrText>
            </w:r>
            <w:r w:rsidR="00834D5D">
              <w:rPr>
                <w:noProof/>
                <w:webHidden/>
              </w:rPr>
            </w:r>
            <w:r w:rsidR="00834D5D">
              <w:rPr>
                <w:noProof/>
                <w:webHidden/>
              </w:rPr>
              <w:fldChar w:fldCharType="separate"/>
            </w:r>
            <w:r w:rsidR="00A91C22">
              <w:rPr>
                <w:noProof/>
                <w:webHidden/>
              </w:rPr>
              <w:t>4</w:t>
            </w:r>
            <w:r w:rsidR="00834D5D">
              <w:rPr>
                <w:noProof/>
                <w:webHidden/>
              </w:rPr>
              <w:fldChar w:fldCharType="end"/>
            </w:r>
          </w:hyperlink>
        </w:p>
        <w:p w14:paraId="58300724" w14:textId="61F30D84" w:rsidR="00834D5D" w:rsidRDefault="001C6FFF">
          <w:pPr>
            <w:pStyle w:val="Inhopg2"/>
            <w:tabs>
              <w:tab w:val="right" w:leader="dot" w:pos="9062"/>
            </w:tabs>
            <w:rPr>
              <w:rFonts w:cstheme="minorBidi"/>
              <w:noProof/>
            </w:rPr>
          </w:pPr>
          <w:hyperlink w:anchor="_Toc532995771" w:history="1">
            <w:r w:rsidR="00834D5D" w:rsidRPr="008B7896">
              <w:rPr>
                <w:rStyle w:val="Hyperlink"/>
                <w:noProof/>
              </w:rPr>
              <w:t>4. Kwaliteit van je zoekresultaten.</w:t>
            </w:r>
            <w:r w:rsidR="00834D5D">
              <w:rPr>
                <w:noProof/>
                <w:webHidden/>
              </w:rPr>
              <w:tab/>
            </w:r>
            <w:r w:rsidR="00834D5D">
              <w:rPr>
                <w:noProof/>
                <w:webHidden/>
              </w:rPr>
              <w:fldChar w:fldCharType="begin"/>
            </w:r>
            <w:r w:rsidR="00834D5D">
              <w:rPr>
                <w:noProof/>
                <w:webHidden/>
              </w:rPr>
              <w:instrText xml:space="preserve"> PAGEREF _Toc532995771 \h </w:instrText>
            </w:r>
            <w:r w:rsidR="00834D5D">
              <w:rPr>
                <w:noProof/>
                <w:webHidden/>
              </w:rPr>
            </w:r>
            <w:r w:rsidR="00834D5D">
              <w:rPr>
                <w:noProof/>
                <w:webHidden/>
              </w:rPr>
              <w:fldChar w:fldCharType="separate"/>
            </w:r>
            <w:r w:rsidR="00A91C22">
              <w:rPr>
                <w:noProof/>
                <w:webHidden/>
              </w:rPr>
              <w:t>5</w:t>
            </w:r>
            <w:r w:rsidR="00834D5D">
              <w:rPr>
                <w:noProof/>
                <w:webHidden/>
              </w:rPr>
              <w:fldChar w:fldCharType="end"/>
            </w:r>
          </w:hyperlink>
        </w:p>
        <w:p w14:paraId="458ED17C" w14:textId="5A8F2052" w:rsidR="00834D5D" w:rsidRDefault="001C6FFF">
          <w:pPr>
            <w:pStyle w:val="Inhopg2"/>
            <w:tabs>
              <w:tab w:val="right" w:leader="dot" w:pos="9062"/>
            </w:tabs>
            <w:rPr>
              <w:rFonts w:cstheme="minorBidi"/>
              <w:noProof/>
            </w:rPr>
          </w:pPr>
          <w:hyperlink w:anchor="_Toc532995772" w:history="1">
            <w:r w:rsidR="00834D5D" w:rsidRPr="008B7896">
              <w:rPr>
                <w:rStyle w:val="Hyperlink"/>
                <w:noProof/>
              </w:rPr>
              <w:t>5. Kritische terugblik.</w:t>
            </w:r>
            <w:r w:rsidR="00834D5D">
              <w:rPr>
                <w:noProof/>
                <w:webHidden/>
              </w:rPr>
              <w:tab/>
            </w:r>
            <w:r w:rsidR="00834D5D">
              <w:rPr>
                <w:noProof/>
                <w:webHidden/>
              </w:rPr>
              <w:fldChar w:fldCharType="begin"/>
            </w:r>
            <w:r w:rsidR="00834D5D">
              <w:rPr>
                <w:noProof/>
                <w:webHidden/>
              </w:rPr>
              <w:instrText xml:space="preserve"> PAGEREF _Toc532995772 \h </w:instrText>
            </w:r>
            <w:r w:rsidR="00834D5D">
              <w:rPr>
                <w:noProof/>
                <w:webHidden/>
              </w:rPr>
            </w:r>
            <w:r w:rsidR="00834D5D">
              <w:rPr>
                <w:noProof/>
                <w:webHidden/>
              </w:rPr>
              <w:fldChar w:fldCharType="separate"/>
            </w:r>
            <w:r w:rsidR="00A91C22">
              <w:rPr>
                <w:noProof/>
                <w:webHidden/>
              </w:rPr>
              <w:t>5</w:t>
            </w:r>
            <w:r w:rsidR="00834D5D">
              <w:rPr>
                <w:noProof/>
                <w:webHidden/>
              </w:rPr>
              <w:fldChar w:fldCharType="end"/>
            </w:r>
          </w:hyperlink>
        </w:p>
        <w:p w14:paraId="13076C73" w14:textId="5579C58F" w:rsidR="00834D5D" w:rsidRDefault="001C6FFF">
          <w:pPr>
            <w:pStyle w:val="Inhopg2"/>
            <w:tabs>
              <w:tab w:val="right" w:leader="dot" w:pos="9062"/>
            </w:tabs>
            <w:rPr>
              <w:rFonts w:cstheme="minorBidi"/>
              <w:noProof/>
            </w:rPr>
          </w:pPr>
          <w:hyperlink w:anchor="_Toc532995773" w:history="1">
            <w:r w:rsidR="00834D5D" w:rsidRPr="008B7896">
              <w:rPr>
                <w:rStyle w:val="Hyperlink"/>
                <w:noProof/>
              </w:rPr>
              <w:t>6. Formulering mogelijke, informatie- of onderzoeksvraag.</w:t>
            </w:r>
            <w:r w:rsidR="00834D5D">
              <w:rPr>
                <w:noProof/>
                <w:webHidden/>
              </w:rPr>
              <w:tab/>
            </w:r>
            <w:r w:rsidR="00834D5D">
              <w:rPr>
                <w:noProof/>
                <w:webHidden/>
              </w:rPr>
              <w:fldChar w:fldCharType="begin"/>
            </w:r>
            <w:r w:rsidR="00834D5D">
              <w:rPr>
                <w:noProof/>
                <w:webHidden/>
              </w:rPr>
              <w:instrText xml:space="preserve"> PAGEREF _Toc532995773 \h </w:instrText>
            </w:r>
            <w:r w:rsidR="00834D5D">
              <w:rPr>
                <w:noProof/>
                <w:webHidden/>
              </w:rPr>
            </w:r>
            <w:r w:rsidR="00834D5D">
              <w:rPr>
                <w:noProof/>
                <w:webHidden/>
              </w:rPr>
              <w:fldChar w:fldCharType="separate"/>
            </w:r>
            <w:r w:rsidR="00A91C22">
              <w:rPr>
                <w:noProof/>
                <w:webHidden/>
              </w:rPr>
              <w:t>5</w:t>
            </w:r>
            <w:r w:rsidR="00834D5D">
              <w:rPr>
                <w:noProof/>
                <w:webHidden/>
              </w:rPr>
              <w:fldChar w:fldCharType="end"/>
            </w:r>
          </w:hyperlink>
        </w:p>
        <w:p w14:paraId="1ED8288F" w14:textId="22E303C1" w:rsidR="00834D5D" w:rsidRDefault="001C6FFF">
          <w:pPr>
            <w:pStyle w:val="Inhopg1"/>
            <w:tabs>
              <w:tab w:val="right" w:leader="dot" w:pos="9062"/>
            </w:tabs>
            <w:rPr>
              <w:rFonts w:cstheme="minorBidi"/>
              <w:noProof/>
            </w:rPr>
          </w:pPr>
          <w:hyperlink w:anchor="_Toc532995774" w:history="1">
            <w:r w:rsidR="00834D5D" w:rsidRPr="008B7896">
              <w:rPr>
                <w:rStyle w:val="Hyperlink"/>
                <w:noProof/>
              </w:rPr>
              <w:t>STAP 2: de basistekst.</w:t>
            </w:r>
            <w:r w:rsidR="00834D5D">
              <w:rPr>
                <w:noProof/>
                <w:webHidden/>
              </w:rPr>
              <w:tab/>
            </w:r>
            <w:r w:rsidR="00834D5D">
              <w:rPr>
                <w:noProof/>
                <w:webHidden/>
              </w:rPr>
              <w:fldChar w:fldCharType="begin"/>
            </w:r>
            <w:r w:rsidR="00834D5D">
              <w:rPr>
                <w:noProof/>
                <w:webHidden/>
              </w:rPr>
              <w:instrText xml:space="preserve"> PAGEREF _Toc532995774 \h </w:instrText>
            </w:r>
            <w:r w:rsidR="00834D5D">
              <w:rPr>
                <w:noProof/>
                <w:webHidden/>
              </w:rPr>
            </w:r>
            <w:r w:rsidR="00834D5D">
              <w:rPr>
                <w:noProof/>
                <w:webHidden/>
              </w:rPr>
              <w:fldChar w:fldCharType="separate"/>
            </w:r>
            <w:r w:rsidR="00A91C22">
              <w:rPr>
                <w:noProof/>
                <w:webHidden/>
              </w:rPr>
              <w:t>6</w:t>
            </w:r>
            <w:r w:rsidR="00834D5D">
              <w:rPr>
                <w:noProof/>
                <w:webHidden/>
              </w:rPr>
              <w:fldChar w:fldCharType="end"/>
            </w:r>
          </w:hyperlink>
        </w:p>
        <w:p w14:paraId="6598B2F0" w14:textId="4A846EE2" w:rsidR="00834D5D" w:rsidRDefault="001C6FFF">
          <w:pPr>
            <w:pStyle w:val="Inhopg2"/>
            <w:tabs>
              <w:tab w:val="right" w:leader="dot" w:pos="9062"/>
            </w:tabs>
            <w:rPr>
              <w:rFonts w:cstheme="minorBidi"/>
              <w:noProof/>
            </w:rPr>
          </w:pPr>
          <w:hyperlink w:anchor="_Toc532995775" w:history="1">
            <w:r w:rsidR="00834D5D" w:rsidRPr="008B7896">
              <w:rPr>
                <w:rStyle w:val="Hyperlink"/>
                <w:noProof/>
              </w:rPr>
              <w:t>1. bronvermelding.</w:t>
            </w:r>
            <w:r w:rsidR="00834D5D">
              <w:rPr>
                <w:noProof/>
                <w:webHidden/>
              </w:rPr>
              <w:tab/>
            </w:r>
            <w:r w:rsidR="00834D5D">
              <w:rPr>
                <w:noProof/>
                <w:webHidden/>
              </w:rPr>
              <w:fldChar w:fldCharType="begin"/>
            </w:r>
            <w:r w:rsidR="00834D5D">
              <w:rPr>
                <w:noProof/>
                <w:webHidden/>
              </w:rPr>
              <w:instrText xml:space="preserve"> PAGEREF _Toc532995775 \h </w:instrText>
            </w:r>
            <w:r w:rsidR="00834D5D">
              <w:rPr>
                <w:noProof/>
                <w:webHidden/>
              </w:rPr>
            </w:r>
            <w:r w:rsidR="00834D5D">
              <w:rPr>
                <w:noProof/>
                <w:webHidden/>
              </w:rPr>
              <w:fldChar w:fldCharType="separate"/>
            </w:r>
            <w:r w:rsidR="00A91C22">
              <w:rPr>
                <w:noProof/>
                <w:webHidden/>
              </w:rPr>
              <w:t>6</w:t>
            </w:r>
            <w:r w:rsidR="00834D5D">
              <w:rPr>
                <w:noProof/>
                <w:webHidden/>
              </w:rPr>
              <w:fldChar w:fldCharType="end"/>
            </w:r>
          </w:hyperlink>
        </w:p>
        <w:p w14:paraId="2E159BD9" w14:textId="28037AAC" w:rsidR="00834D5D" w:rsidRDefault="001C6FFF">
          <w:pPr>
            <w:pStyle w:val="Inhopg2"/>
            <w:tabs>
              <w:tab w:val="right" w:leader="dot" w:pos="9062"/>
            </w:tabs>
            <w:rPr>
              <w:rFonts w:cstheme="minorBidi"/>
              <w:noProof/>
            </w:rPr>
          </w:pPr>
          <w:hyperlink w:anchor="_Toc532995776" w:history="1">
            <w:r w:rsidR="00834D5D" w:rsidRPr="008B7896">
              <w:rPr>
                <w:rStyle w:val="Hyperlink"/>
                <w:noProof/>
              </w:rPr>
              <w:t>2. Bronvermelding bis.</w:t>
            </w:r>
            <w:r w:rsidR="00834D5D">
              <w:rPr>
                <w:noProof/>
                <w:webHidden/>
              </w:rPr>
              <w:tab/>
            </w:r>
            <w:r w:rsidR="00834D5D">
              <w:rPr>
                <w:noProof/>
                <w:webHidden/>
              </w:rPr>
              <w:fldChar w:fldCharType="begin"/>
            </w:r>
            <w:r w:rsidR="00834D5D">
              <w:rPr>
                <w:noProof/>
                <w:webHidden/>
              </w:rPr>
              <w:instrText xml:space="preserve"> PAGEREF _Toc532995776 \h </w:instrText>
            </w:r>
            <w:r w:rsidR="00834D5D">
              <w:rPr>
                <w:noProof/>
                <w:webHidden/>
              </w:rPr>
            </w:r>
            <w:r w:rsidR="00834D5D">
              <w:rPr>
                <w:noProof/>
                <w:webHidden/>
              </w:rPr>
              <w:fldChar w:fldCharType="separate"/>
            </w:r>
            <w:r w:rsidR="00A91C22">
              <w:rPr>
                <w:noProof/>
                <w:webHidden/>
              </w:rPr>
              <w:t>6</w:t>
            </w:r>
            <w:r w:rsidR="00834D5D">
              <w:rPr>
                <w:noProof/>
                <w:webHidden/>
              </w:rPr>
              <w:fldChar w:fldCharType="end"/>
            </w:r>
          </w:hyperlink>
        </w:p>
        <w:p w14:paraId="0E089493" w14:textId="0DDDEAE1" w:rsidR="00834D5D" w:rsidRDefault="001C6FFF">
          <w:pPr>
            <w:pStyle w:val="Inhopg2"/>
            <w:tabs>
              <w:tab w:val="right" w:leader="dot" w:pos="9062"/>
            </w:tabs>
            <w:rPr>
              <w:rFonts w:cstheme="minorBidi"/>
              <w:noProof/>
            </w:rPr>
          </w:pPr>
          <w:hyperlink w:anchor="_Toc532995777" w:history="1">
            <w:r w:rsidR="00834D5D" w:rsidRPr="008B7896">
              <w:rPr>
                <w:rStyle w:val="Hyperlink"/>
                <w:noProof/>
              </w:rPr>
              <w:t>3. context.</w:t>
            </w:r>
            <w:r w:rsidR="00834D5D">
              <w:rPr>
                <w:noProof/>
                <w:webHidden/>
              </w:rPr>
              <w:tab/>
            </w:r>
            <w:r w:rsidR="00834D5D">
              <w:rPr>
                <w:noProof/>
                <w:webHidden/>
              </w:rPr>
              <w:fldChar w:fldCharType="begin"/>
            </w:r>
            <w:r w:rsidR="00834D5D">
              <w:rPr>
                <w:noProof/>
                <w:webHidden/>
              </w:rPr>
              <w:instrText xml:space="preserve"> PAGEREF _Toc532995777 \h </w:instrText>
            </w:r>
            <w:r w:rsidR="00834D5D">
              <w:rPr>
                <w:noProof/>
                <w:webHidden/>
              </w:rPr>
            </w:r>
            <w:r w:rsidR="00834D5D">
              <w:rPr>
                <w:noProof/>
                <w:webHidden/>
              </w:rPr>
              <w:fldChar w:fldCharType="separate"/>
            </w:r>
            <w:r w:rsidR="00A91C22">
              <w:rPr>
                <w:noProof/>
                <w:webHidden/>
              </w:rPr>
              <w:t>6</w:t>
            </w:r>
            <w:r w:rsidR="00834D5D">
              <w:rPr>
                <w:noProof/>
                <w:webHidden/>
              </w:rPr>
              <w:fldChar w:fldCharType="end"/>
            </w:r>
          </w:hyperlink>
        </w:p>
        <w:p w14:paraId="7A387C7A" w14:textId="5FA7463D" w:rsidR="00834D5D" w:rsidRDefault="001C6FFF">
          <w:pPr>
            <w:pStyle w:val="Inhopg2"/>
            <w:tabs>
              <w:tab w:val="right" w:leader="dot" w:pos="9062"/>
            </w:tabs>
            <w:rPr>
              <w:rFonts w:cstheme="minorBidi"/>
              <w:noProof/>
            </w:rPr>
          </w:pPr>
          <w:hyperlink w:anchor="_Toc532995778" w:history="1">
            <w:r w:rsidR="00834D5D" w:rsidRPr="008B7896">
              <w:rPr>
                <w:rStyle w:val="Hyperlink"/>
                <w:noProof/>
              </w:rPr>
              <w:t>4. Verneem meer over de auteur.</w:t>
            </w:r>
            <w:r w:rsidR="00834D5D">
              <w:rPr>
                <w:noProof/>
                <w:webHidden/>
              </w:rPr>
              <w:tab/>
            </w:r>
            <w:r w:rsidR="00834D5D">
              <w:rPr>
                <w:noProof/>
                <w:webHidden/>
              </w:rPr>
              <w:fldChar w:fldCharType="begin"/>
            </w:r>
            <w:r w:rsidR="00834D5D">
              <w:rPr>
                <w:noProof/>
                <w:webHidden/>
              </w:rPr>
              <w:instrText xml:space="preserve"> PAGEREF _Toc532995778 \h </w:instrText>
            </w:r>
            <w:r w:rsidR="00834D5D">
              <w:rPr>
                <w:noProof/>
                <w:webHidden/>
              </w:rPr>
            </w:r>
            <w:r w:rsidR="00834D5D">
              <w:rPr>
                <w:noProof/>
                <w:webHidden/>
              </w:rPr>
              <w:fldChar w:fldCharType="separate"/>
            </w:r>
            <w:r w:rsidR="00A91C22">
              <w:rPr>
                <w:noProof/>
                <w:webHidden/>
              </w:rPr>
              <w:t>6</w:t>
            </w:r>
            <w:r w:rsidR="00834D5D">
              <w:rPr>
                <w:noProof/>
                <w:webHidden/>
              </w:rPr>
              <w:fldChar w:fldCharType="end"/>
            </w:r>
          </w:hyperlink>
        </w:p>
        <w:p w14:paraId="640C538C" w14:textId="7B7D82B2" w:rsidR="00834D5D" w:rsidRDefault="001C6FFF">
          <w:pPr>
            <w:pStyle w:val="Inhopg2"/>
            <w:tabs>
              <w:tab w:val="right" w:leader="dot" w:pos="9062"/>
            </w:tabs>
            <w:rPr>
              <w:rFonts w:cstheme="minorBidi"/>
              <w:noProof/>
            </w:rPr>
          </w:pPr>
          <w:hyperlink w:anchor="_Toc532995779" w:history="1">
            <w:r w:rsidR="00834D5D" w:rsidRPr="008B7896">
              <w:rPr>
                <w:rStyle w:val="Hyperlink"/>
                <w:noProof/>
              </w:rPr>
              <w:t>5. Structuur.</w:t>
            </w:r>
            <w:r w:rsidR="00834D5D">
              <w:rPr>
                <w:noProof/>
                <w:webHidden/>
              </w:rPr>
              <w:tab/>
            </w:r>
            <w:r w:rsidR="00834D5D">
              <w:rPr>
                <w:noProof/>
                <w:webHidden/>
              </w:rPr>
              <w:fldChar w:fldCharType="begin"/>
            </w:r>
            <w:r w:rsidR="00834D5D">
              <w:rPr>
                <w:noProof/>
                <w:webHidden/>
              </w:rPr>
              <w:instrText xml:space="preserve"> PAGEREF _Toc532995779 \h </w:instrText>
            </w:r>
            <w:r w:rsidR="00834D5D">
              <w:rPr>
                <w:noProof/>
                <w:webHidden/>
              </w:rPr>
            </w:r>
            <w:r w:rsidR="00834D5D">
              <w:rPr>
                <w:noProof/>
                <w:webHidden/>
              </w:rPr>
              <w:fldChar w:fldCharType="separate"/>
            </w:r>
            <w:r w:rsidR="00A91C22">
              <w:rPr>
                <w:noProof/>
                <w:webHidden/>
              </w:rPr>
              <w:t>7</w:t>
            </w:r>
            <w:r w:rsidR="00834D5D">
              <w:rPr>
                <w:noProof/>
                <w:webHidden/>
              </w:rPr>
              <w:fldChar w:fldCharType="end"/>
            </w:r>
          </w:hyperlink>
        </w:p>
        <w:p w14:paraId="47EE0C2F" w14:textId="67B6132E" w:rsidR="00834D5D" w:rsidRDefault="001C6FFF">
          <w:pPr>
            <w:pStyle w:val="Inhopg2"/>
            <w:tabs>
              <w:tab w:val="right" w:leader="dot" w:pos="9062"/>
            </w:tabs>
            <w:rPr>
              <w:rFonts w:cstheme="minorBidi"/>
              <w:noProof/>
            </w:rPr>
          </w:pPr>
          <w:hyperlink w:anchor="_Toc532995780" w:history="1">
            <w:r w:rsidR="00834D5D" w:rsidRPr="008B7896">
              <w:rPr>
                <w:rStyle w:val="Hyperlink"/>
                <w:noProof/>
              </w:rPr>
              <w:t>6. Zoek gelijksoortige info en duid die aan.</w:t>
            </w:r>
            <w:r w:rsidR="00834D5D">
              <w:rPr>
                <w:noProof/>
                <w:webHidden/>
              </w:rPr>
              <w:tab/>
            </w:r>
            <w:r w:rsidR="00834D5D">
              <w:rPr>
                <w:noProof/>
                <w:webHidden/>
              </w:rPr>
              <w:fldChar w:fldCharType="begin"/>
            </w:r>
            <w:r w:rsidR="00834D5D">
              <w:rPr>
                <w:noProof/>
                <w:webHidden/>
              </w:rPr>
              <w:instrText xml:space="preserve"> PAGEREF _Toc532995780 \h </w:instrText>
            </w:r>
            <w:r w:rsidR="00834D5D">
              <w:rPr>
                <w:noProof/>
                <w:webHidden/>
              </w:rPr>
            </w:r>
            <w:r w:rsidR="00834D5D">
              <w:rPr>
                <w:noProof/>
                <w:webHidden/>
              </w:rPr>
              <w:fldChar w:fldCharType="separate"/>
            </w:r>
            <w:r w:rsidR="00A91C22">
              <w:rPr>
                <w:noProof/>
                <w:webHidden/>
              </w:rPr>
              <w:t>7</w:t>
            </w:r>
            <w:r w:rsidR="00834D5D">
              <w:rPr>
                <w:noProof/>
                <w:webHidden/>
              </w:rPr>
              <w:fldChar w:fldCharType="end"/>
            </w:r>
          </w:hyperlink>
        </w:p>
        <w:p w14:paraId="12563740" w14:textId="7C214467" w:rsidR="00834D5D" w:rsidRDefault="001C6FFF">
          <w:pPr>
            <w:pStyle w:val="Inhopg2"/>
            <w:tabs>
              <w:tab w:val="right" w:leader="dot" w:pos="9062"/>
            </w:tabs>
            <w:rPr>
              <w:rFonts w:cstheme="minorBidi"/>
              <w:noProof/>
            </w:rPr>
          </w:pPr>
          <w:hyperlink w:anchor="_Toc532995781" w:history="1">
            <w:r w:rsidR="00834D5D" w:rsidRPr="008B7896">
              <w:rPr>
                <w:rStyle w:val="Hyperlink"/>
                <w:noProof/>
              </w:rPr>
              <w:t>7. Lijsten met die gelijksoortige info.</w:t>
            </w:r>
            <w:r w:rsidR="00834D5D">
              <w:rPr>
                <w:noProof/>
                <w:webHidden/>
              </w:rPr>
              <w:tab/>
            </w:r>
            <w:r w:rsidR="00834D5D">
              <w:rPr>
                <w:noProof/>
                <w:webHidden/>
              </w:rPr>
              <w:fldChar w:fldCharType="begin"/>
            </w:r>
            <w:r w:rsidR="00834D5D">
              <w:rPr>
                <w:noProof/>
                <w:webHidden/>
              </w:rPr>
              <w:instrText xml:space="preserve"> PAGEREF _Toc532995781 \h </w:instrText>
            </w:r>
            <w:r w:rsidR="00834D5D">
              <w:rPr>
                <w:noProof/>
                <w:webHidden/>
              </w:rPr>
            </w:r>
            <w:r w:rsidR="00834D5D">
              <w:rPr>
                <w:noProof/>
                <w:webHidden/>
              </w:rPr>
              <w:fldChar w:fldCharType="separate"/>
            </w:r>
            <w:r w:rsidR="00A91C22">
              <w:rPr>
                <w:noProof/>
                <w:webHidden/>
              </w:rPr>
              <w:t>7</w:t>
            </w:r>
            <w:r w:rsidR="00834D5D">
              <w:rPr>
                <w:noProof/>
                <w:webHidden/>
              </w:rPr>
              <w:fldChar w:fldCharType="end"/>
            </w:r>
          </w:hyperlink>
        </w:p>
        <w:p w14:paraId="1092535E" w14:textId="5671A0BB" w:rsidR="00834D5D" w:rsidRDefault="001C6FFF">
          <w:pPr>
            <w:pStyle w:val="Inhopg3"/>
            <w:tabs>
              <w:tab w:val="right" w:leader="dot" w:pos="9062"/>
            </w:tabs>
            <w:rPr>
              <w:rFonts w:cstheme="minorBidi"/>
              <w:noProof/>
            </w:rPr>
          </w:pPr>
          <w:hyperlink w:anchor="_Toc532995782" w:history="1">
            <w:r w:rsidR="00834D5D" w:rsidRPr="008B7896">
              <w:rPr>
                <w:rStyle w:val="Hyperlink"/>
                <w:noProof/>
              </w:rPr>
              <w:t>1) Organisaties:</w:t>
            </w:r>
            <w:r w:rsidR="00834D5D">
              <w:rPr>
                <w:noProof/>
                <w:webHidden/>
              </w:rPr>
              <w:tab/>
            </w:r>
            <w:r w:rsidR="00834D5D">
              <w:rPr>
                <w:noProof/>
                <w:webHidden/>
              </w:rPr>
              <w:fldChar w:fldCharType="begin"/>
            </w:r>
            <w:r w:rsidR="00834D5D">
              <w:rPr>
                <w:noProof/>
                <w:webHidden/>
              </w:rPr>
              <w:instrText xml:space="preserve"> PAGEREF _Toc532995782 \h </w:instrText>
            </w:r>
            <w:r w:rsidR="00834D5D">
              <w:rPr>
                <w:noProof/>
                <w:webHidden/>
              </w:rPr>
            </w:r>
            <w:r w:rsidR="00834D5D">
              <w:rPr>
                <w:noProof/>
                <w:webHidden/>
              </w:rPr>
              <w:fldChar w:fldCharType="separate"/>
            </w:r>
            <w:r w:rsidR="00A91C22">
              <w:rPr>
                <w:noProof/>
                <w:webHidden/>
              </w:rPr>
              <w:t>7</w:t>
            </w:r>
            <w:r w:rsidR="00834D5D">
              <w:rPr>
                <w:noProof/>
                <w:webHidden/>
              </w:rPr>
              <w:fldChar w:fldCharType="end"/>
            </w:r>
          </w:hyperlink>
        </w:p>
        <w:p w14:paraId="5894EAB4" w14:textId="785EE124" w:rsidR="00834D5D" w:rsidRDefault="001C6FFF">
          <w:pPr>
            <w:pStyle w:val="Inhopg3"/>
            <w:tabs>
              <w:tab w:val="right" w:leader="dot" w:pos="9062"/>
            </w:tabs>
            <w:rPr>
              <w:rFonts w:cstheme="minorBidi"/>
              <w:noProof/>
            </w:rPr>
          </w:pPr>
          <w:hyperlink w:anchor="_Toc532995783" w:history="1">
            <w:r w:rsidR="00834D5D" w:rsidRPr="008B7896">
              <w:rPr>
                <w:rStyle w:val="Hyperlink"/>
                <w:noProof/>
              </w:rPr>
              <w:t>2) Specialisten:</w:t>
            </w:r>
            <w:r w:rsidR="00834D5D">
              <w:rPr>
                <w:noProof/>
                <w:webHidden/>
              </w:rPr>
              <w:tab/>
            </w:r>
            <w:r w:rsidR="00834D5D">
              <w:rPr>
                <w:noProof/>
                <w:webHidden/>
              </w:rPr>
              <w:fldChar w:fldCharType="begin"/>
            </w:r>
            <w:r w:rsidR="00834D5D">
              <w:rPr>
                <w:noProof/>
                <w:webHidden/>
              </w:rPr>
              <w:instrText xml:space="preserve"> PAGEREF _Toc532995783 \h </w:instrText>
            </w:r>
            <w:r w:rsidR="00834D5D">
              <w:rPr>
                <w:noProof/>
                <w:webHidden/>
              </w:rPr>
            </w:r>
            <w:r w:rsidR="00834D5D">
              <w:rPr>
                <w:noProof/>
                <w:webHidden/>
              </w:rPr>
              <w:fldChar w:fldCharType="separate"/>
            </w:r>
            <w:r w:rsidR="00A91C22">
              <w:rPr>
                <w:noProof/>
                <w:webHidden/>
              </w:rPr>
              <w:t>7</w:t>
            </w:r>
            <w:r w:rsidR="00834D5D">
              <w:rPr>
                <w:noProof/>
                <w:webHidden/>
              </w:rPr>
              <w:fldChar w:fldCharType="end"/>
            </w:r>
          </w:hyperlink>
        </w:p>
        <w:p w14:paraId="63FCE603" w14:textId="3D10ED7D" w:rsidR="00834D5D" w:rsidRDefault="001C6FFF">
          <w:pPr>
            <w:pStyle w:val="Inhopg3"/>
            <w:tabs>
              <w:tab w:val="right" w:leader="dot" w:pos="9062"/>
            </w:tabs>
            <w:rPr>
              <w:rFonts w:cstheme="minorBidi"/>
              <w:noProof/>
            </w:rPr>
          </w:pPr>
          <w:hyperlink w:anchor="_Toc532995784" w:history="1">
            <w:r w:rsidR="00834D5D" w:rsidRPr="008B7896">
              <w:rPr>
                <w:rStyle w:val="Hyperlink"/>
                <w:noProof/>
              </w:rPr>
              <w:t>3) Vaktermen.</w:t>
            </w:r>
            <w:r w:rsidR="00834D5D">
              <w:rPr>
                <w:noProof/>
                <w:webHidden/>
              </w:rPr>
              <w:tab/>
            </w:r>
            <w:r w:rsidR="00834D5D">
              <w:rPr>
                <w:noProof/>
                <w:webHidden/>
              </w:rPr>
              <w:fldChar w:fldCharType="begin"/>
            </w:r>
            <w:r w:rsidR="00834D5D">
              <w:rPr>
                <w:noProof/>
                <w:webHidden/>
              </w:rPr>
              <w:instrText xml:space="preserve"> PAGEREF _Toc532995784 \h </w:instrText>
            </w:r>
            <w:r w:rsidR="00834D5D">
              <w:rPr>
                <w:noProof/>
                <w:webHidden/>
              </w:rPr>
            </w:r>
            <w:r w:rsidR="00834D5D">
              <w:rPr>
                <w:noProof/>
                <w:webHidden/>
              </w:rPr>
              <w:fldChar w:fldCharType="separate"/>
            </w:r>
            <w:r w:rsidR="00A91C22">
              <w:rPr>
                <w:noProof/>
                <w:webHidden/>
              </w:rPr>
              <w:t>9</w:t>
            </w:r>
            <w:r w:rsidR="00834D5D">
              <w:rPr>
                <w:noProof/>
                <w:webHidden/>
              </w:rPr>
              <w:fldChar w:fldCharType="end"/>
            </w:r>
          </w:hyperlink>
        </w:p>
        <w:p w14:paraId="7810ED22" w14:textId="0DFB0DFD" w:rsidR="00834D5D" w:rsidRDefault="001C6FFF">
          <w:pPr>
            <w:pStyle w:val="Inhopg3"/>
            <w:tabs>
              <w:tab w:val="right" w:leader="dot" w:pos="9062"/>
            </w:tabs>
            <w:rPr>
              <w:rFonts w:cstheme="minorBidi"/>
              <w:noProof/>
            </w:rPr>
          </w:pPr>
          <w:hyperlink w:anchor="_Toc532995785" w:history="1">
            <w:r w:rsidR="00834D5D" w:rsidRPr="008B7896">
              <w:rPr>
                <w:rStyle w:val="Hyperlink"/>
                <w:noProof/>
              </w:rPr>
              <w:t>4) Soorten bronnen.</w:t>
            </w:r>
            <w:r w:rsidR="00834D5D">
              <w:rPr>
                <w:noProof/>
                <w:webHidden/>
              </w:rPr>
              <w:tab/>
            </w:r>
            <w:r w:rsidR="00834D5D">
              <w:rPr>
                <w:noProof/>
                <w:webHidden/>
              </w:rPr>
              <w:fldChar w:fldCharType="begin"/>
            </w:r>
            <w:r w:rsidR="00834D5D">
              <w:rPr>
                <w:noProof/>
                <w:webHidden/>
              </w:rPr>
              <w:instrText xml:space="preserve"> PAGEREF _Toc532995785 \h </w:instrText>
            </w:r>
            <w:r w:rsidR="00834D5D">
              <w:rPr>
                <w:noProof/>
                <w:webHidden/>
              </w:rPr>
            </w:r>
            <w:r w:rsidR="00834D5D">
              <w:rPr>
                <w:noProof/>
                <w:webHidden/>
              </w:rPr>
              <w:fldChar w:fldCharType="separate"/>
            </w:r>
            <w:r w:rsidR="00A91C22">
              <w:rPr>
                <w:noProof/>
                <w:webHidden/>
              </w:rPr>
              <w:t>10</w:t>
            </w:r>
            <w:r w:rsidR="00834D5D">
              <w:rPr>
                <w:noProof/>
                <w:webHidden/>
              </w:rPr>
              <w:fldChar w:fldCharType="end"/>
            </w:r>
          </w:hyperlink>
        </w:p>
        <w:p w14:paraId="3C662EB5" w14:textId="7FB18F01" w:rsidR="00834D5D" w:rsidRDefault="001C6FFF">
          <w:pPr>
            <w:pStyle w:val="Inhopg3"/>
            <w:tabs>
              <w:tab w:val="right" w:leader="dot" w:pos="9062"/>
            </w:tabs>
            <w:rPr>
              <w:rFonts w:cstheme="minorBidi"/>
              <w:noProof/>
            </w:rPr>
          </w:pPr>
          <w:hyperlink w:anchor="_Toc532995786" w:history="1">
            <w:r w:rsidR="00834D5D" w:rsidRPr="008B7896">
              <w:rPr>
                <w:rStyle w:val="Hyperlink"/>
                <w:noProof/>
              </w:rPr>
              <w:t>5) top bronnen.</w:t>
            </w:r>
            <w:r w:rsidR="00834D5D">
              <w:rPr>
                <w:noProof/>
                <w:webHidden/>
              </w:rPr>
              <w:tab/>
            </w:r>
            <w:r w:rsidR="00834D5D">
              <w:rPr>
                <w:noProof/>
                <w:webHidden/>
              </w:rPr>
              <w:fldChar w:fldCharType="begin"/>
            </w:r>
            <w:r w:rsidR="00834D5D">
              <w:rPr>
                <w:noProof/>
                <w:webHidden/>
              </w:rPr>
              <w:instrText xml:space="preserve"> PAGEREF _Toc532995786 \h </w:instrText>
            </w:r>
            <w:r w:rsidR="00834D5D">
              <w:rPr>
                <w:noProof/>
                <w:webHidden/>
              </w:rPr>
            </w:r>
            <w:r w:rsidR="00834D5D">
              <w:rPr>
                <w:noProof/>
                <w:webHidden/>
              </w:rPr>
              <w:fldChar w:fldCharType="separate"/>
            </w:r>
            <w:r w:rsidR="00A91C22">
              <w:rPr>
                <w:noProof/>
                <w:webHidden/>
              </w:rPr>
              <w:t>10</w:t>
            </w:r>
            <w:r w:rsidR="00834D5D">
              <w:rPr>
                <w:noProof/>
                <w:webHidden/>
              </w:rPr>
              <w:fldChar w:fldCharType="end"/>
            </w:r>
          </w:hyperlink>
        </w:p>
        <w:p w14:paraId="371AAB3F" w14:textId="12BDEB52" w:rsidR="00834D5D" w:rsidRDefault="001C6FFF">
          <w:pPr>
            <w:pStyle w:val="Inhopg1"/>
            <w:tabs>
              <w:tab w:val="right" w:leader="dot" w:pos="9062"/>
            </w:tabs>
            <w:rPr>
              <w:rFonts w:cstheme="minorBidi"/>
              <w:noProof/>
            </w:rPr>
          </w:pPr>
          <w:hyperlink w:anchor="_Toc532995787" w:history="1">
            <w:r w:rsidR="00834D5D" w:rsidRPr="008B7896">
              <w:rPr>
                <w:rStyle w:val="Hyperlink"/>
                <w:noProof/>
              </w:rPr>
              <w:t>STAP 3: beschikking krijgen &amp; meer zoeken.</w:t>
            </w:r>
            <w:r w:rsidR="00834D5D">
              <w:rPr>
                <w:noProof/>
                <w:webHidden/>
              </w:rPr>
              <w:tab/>
            </w:r>
            <w:r w:rsidR="00834D5D">
              <w:rPr>
                <w:noProof/>
                <w:webHidden/>
              </w:rPr>
              <w:fldChar w:fldCharType="begin"/>
            </w:r>
            <w:r w:rsidR="00834D5D">
              <w:rPr>
                <w:noProof/>
                <w:webHidden/>
              </w:rPr>
              <w:instrText xml:space="preserve"> PAGEREF _Toc532995787 \h </w:instrText>
            </w:r>
            <w:r w:rsidR="00834D5D">
              <w:rPr>
                <w:noProof/>
                <w:webHidden/>
              </w:rPr>
            </w:r>
            <w:r w:rsidR="00834D5D">
              <w:rPr>
                <w:noProof/>
                <w:webHidden/>
              </w:rPr>
              <w:fldChar w:fldCharType="separate"/>
            </w:r>
            <w:r w:rsidR="00A91C22">
              <w:rPr>
                <w:noProof/>
                <w:webHidden/>
              </w:rPr>
              <w:t>11</w:t>
            </w:r>
            <w:r w:rsidR="00834D5D">
              <w:rPr>
                <w:noProof/>
                <w:webHidden/>
              </w:rPr>
              <w:fldChar w:fldCharType="end"/>
            </w:r>
          </w:hyperlink>
        </w:p>
        <w:p w14:paraId="15287365" w14:textId="21637358" w:rsidR="00834D5D" w:rsidRDefault="001C6FFF">
          <w:pPr>
            <w:pStyle w:val="Inhopg2"/>
            <w:tabs>
              <w:tab w:val="right" w:leader="dot" w:pos="9062"/>
            </w:tabs>
            <w:rPr>
              <w:rFonts w:cstheme="minorBidi"/>
              <w:noProof/>
            </w:rPr>
          </w:pPr>
          <w:hyperlink w:anchor="_Toc532995788" w:history="1">
            <w:r w:rsidR="00834D5D" w:rsidRPr="008B7896">
              <w:rPr>
                <w:rStyle w:val="Hyperlink"/>
                <w:noProof/>
              </w:rPr>
              <w:t>1. De concrete (fysieke of digitale) vindplaats van de bronnen uit je basistekst.</w:t>
            </w:r>
            <w:r w:rsidR="00834D5D">
              <w:rPr>
                <w:noProof/>
                <w:webHidden/>
              </w:rPr>
              <w:tab/>
            </w:r>
            <w:r w:rsidR="00834D5D">
              <w:rPr>
                <w:noProof/>
                <w:webHidden/>
              </w:rPr>
              <w:fldChar w:fldCharType="begin"/>
            </w:r>
            <w:r w:rsidR="00834D5D">
              <w:rPr>
                <w:noProof/>
                <w:webHidden/>
              </w:rPr>
              <w:instrText xml:space="preserve"> PAGEREF _Toc532995788 \h </w:instrText>
            </w:r>
            <w:r w:rsidR="00834D5D">
              <w:rPr>
                <w:noProof/>
                <w:webHidden/>
              </w:rPr>
            </w:r>
            <w:r w:rsidR="00834D5D">
              <w:rPr>
                <w:noProof/>
                <w:webHidden/>
              </w:rPr>
              <w:fldChar w:fldCharType="separate"/>
            </w:r>
            <w:r w:rsidR="00A91C22">
              <w:rPr>
                <w:noProof/>
                <w:webHidden/>
              </w:rPr>
              <w:t>11</w:t>
            </w:r>
            <w:r w:rsidR="00834D5D">
              <w:rPr>
                <w:noProof/>
                <w:webHidden/>
              </w:rPr>
              <w:fldChar w:fldCharType="end"/>
            </w:r>
          </w:hyperlink>
        </w:p>
        <w:p w14:paraId="4BDFA58F" w14:textId="0CABC48B" w:rsidR="00834D5D" w:rsidRDefault="001C6FFF">
          <w:pPr>
            <w:pStyle w:val="Inhopg2"/>
            <w:tabs>
              <w:tab w:val="right" w:leader="dot" w:pos="9062"/>
            </w:tabs>
            <w:rPr>
              <w:rFonts w:cstheme="minorBidi"/>
              <w:noProof/>
            </w:rPr>
          </w:pPr>
          <w:hyperlink w:anchor="_Toc532995789" w:history="1">
            <w:r w:rsidR="00834D5D" w:rsidRPr="008B7896">
              <w:rPr>
                <w:rStyle w:val="Hyperlink"/>
                <w:noProof/>
              </w:rPr>
              <w:t>2. Auteur(s) van je basistekst.</w:t>
            </w:r>
            <w:r w:rsidR="00834D5D">
              <w:rPr>
                <w:noProof/>
                <w:webHidden/>
              </w:rPr>
              <w:tab/>
            </w:r>
            <w:r w:rsidR="00834D5D">
              <w:rPr>
                <w:noProof/>
                <w:webHidden/>
              </w:rPr>
              <w:fldChar w:fldCharType="begin"/>
            </w:r>
            <w:r w:rsidR="00834D5D">
              <w:rPr>
                <w:noProof/>
                <w:webHidden/>
              </w:rPr>
              <w:instrText xml:space="preserve"> PAGEREF _Toc532995789 \h </w:instrText>
            </w:r>
            <w:r w:rsidR="00834D5D">
              <w:rPr>
                <w:noProof/>
                <w:webHidden/>
              </w:rPr>
            </w:r>
            <w:r w:rsidR="00834D5D">
              <w:rPr>
                <w:noProof/>
                <w:webHidden/>
              </w:rPr>
              <w:fldChar w:fldCharType="separate"/>
            </w:r>
            <w:r w:rsidR="00A91C22">
              <w:rPr>
                <w:noProof/>
                <w:webHidden/>
              </w:rPr>
              <w:t>12</w:t>
            </w:r>
            <w:r w:rsidR="00834D5D">
              <w:rPr>
                <w:noProof/>
                <w:webHidden/>
              </w:rPr>
              <w:fldChar w:fldCharType="end"/>
            </w:r>
          </w:hyperlink>
        </w:p>
        <w:p w14:paraId="5DDF3DCF" w14:textId="43F0FE20" w:rsidR="00834D5D" w:rsidRDefault="001C6FFF">
          <w:pPr>
            <w:pStyle w:val="Inhopg2"/>
            <w:tabs>
              <w:tab w:val="right" w:leader="dot" w:pos="9062"/>
            </w:tabs>
            <w:rPr>
              <w:rFonts w:cstheme="minorBidi"/>
              <w:noProof/>
            </w:rPr>
          </w:pPr>
          <w:hyperlink w:anchor="_Toc532995790" w:history="1">
            <w:r w:rsidR="00834D5D" w:rsidRPr="008B7896">
              <w:rPr>
                <w:rStyle w:val="Hyperlink"/>
                <w:noProof/>
              </w:rPr>
              <w:t>3. Het colofon (e.a. plekken in bron) als snelle info.</w:t>
            </w:r>
            <w:r w:rsidR="00834D5D">
              <w:rPr>
                <w:noProof/>
                <w:webHidden/>
              </w:rPr>
              <w:tab/>
            </w:r>
            <w:r w:rsidR="00834D5D">
              <w:rPr>
                <w:noProof/>
                <w:webHidden/>
              </w:rPr>
              <w:fldChar w:fldCharType="begin"/>
            </w:r>
            <w:r w:rsidR="00834D5D">
              <w:rPr>
                <w:noProof/>
                <w:webHidden/>
              </w:rPr>
              <w:instrText xml:space="preserve"> PAGEREF _Toc532995790 \h </w:instrText>
            </w:r>
            <w:r w:rsidR="00834D5D">
              <w:rPr>
                <w:noProof/>
                <w:webHidden/>
              </w:rPr>
            </w:r>
            <w:r w:rsidR="00834D5D">
              <w:rPr>
                <w:noProof/>
                <w:webHidden/>
              </w:rPr>
              <w:fldChar w:fldCharType="separate"/>
            </w:r>
            <w:r w:rsidR="00A91C22">
              <w:rPr>
                <w:noProof/>
                <w:webHidden/>
              </w:rPr>
              <w:t>13</w:t>
            </w:r>
            <w:r w:rsidR="00834D5D">
              <w:rPr>
                <w:noProof/>
                <w:webHidden/>
              </w:rPr>
              <w:fldChar w:fldCharType="end"/>
            </w:r>
          </w:hyperlink>
        </w:p>
        <w:p w14:paraId="58530663" w14:textId="4D5CEFEC" w:rsidR="00834D5D" w:rsidRDefault="001C6FFF">
          <w:pPr>
            <w:pStyle w:val="Inhopg2"/>
            <w:tabs>
              <w:tab w:val="right" w:leader="dot" w:pos="9062"/>
            </w:tabs>
            <w:rPr>
              <w:rFonts w:cstheme="minorBidi"/>
              <w:noProof/>
            </w:rPr>
          </w:pPr>
          <w:hyperlink w:anchor="_Toc532995791" w:history="1">
            <w:r w:rsidR="00834D5D" w:rsidRPr="008B7896">
              <w:rPr>
                <w:rStyle w:val="Hyperlink"/>
                <w:noProof/>
              </w:rPr>
              <w:t>4. Zoek nu verder buiten je basistekst.</w:t>
            </w:r>
            <w:r w:rsidR="00834D5D">
              <w:rPr>
                <w:noProof/>
                <w:webHidden/>
              </w:rPr>
              <w:tab/>
            </w:r>
            <w:r w:rsidR="00834D5D">
              <w:rPr>
                <w:noProof/>
                <w:webHidden/>
              </w:rPr>
              <w:fldChar w:fldCharType="begin"/>
            </w:r>
            <w:r w:rsidR="00834D5D">
              <w:rPr>
                <w:noProof/>
                <w:webHidden/>
              </w:rPr>
              <w:instrText xml:space="preserve"> PAGEREF _Toc532995791 \h </w:instrText>
            </w:r>
            <w:r w:rsidR="00834D5D">
              <w:rPr>
                <w:noProof/>
                <w:webHidden/>
              </w:rPr>
            </w:r>
            <w:r w:rsidR="00834D5D">
              <w:rPr>
                <w:noProof/>
                <w:webHidden/>
              </w:rPr>
              <w:fldChar w:fldCharType="separate"/>
            </w:r>
            <w:r w:rsidR="00A91C22">
              <w:rPr>
                <w:noProof/>
                <w:webHidden/>
              </w:rPr>
              <w:t>13</w:t>
            </w:r>
            <w:r w:rsidR="00834D5D">
              <w:rPr>
                <w:noProof/>
                <w:webHidden/>
              </w:rPr>
              <w:fldChar w:fldCharType="end"/>
            </w:r>
          </w:hyperlink>
        </w:p>
        <w:p w14:paraId="0428FC27" w14:textId="60B7E262" w:rsidR="00834D5D" w:rsidRDefault="001C6FFF">
          <w:pPr>
            <w:pStyle w:val="Inhopg1"/>
            <w:tabs>
              <w:tab w:val="right" w:leader="dot" w:pos="9062"/>
            </w:tabs>
            <w:rPr>
              <w:rFonts w:cstheme="minorBidi"/>
              <w:noProof/>
            </w:rPr>
          </w:pPr>
          <w:hyperlink w:anchor="_Toc532995792" w:history="1">
            <w:r w:rsidR="00834D5D" w:rsidRPr="008B7896">
              <w:rPr>
                <w:rStyle w:val="Hyperlink"/>
                <w:noProof/>
              </w:rPr>
              <w:t>STAP 4: Contextualiseren.</w:t>
            </w:r>
            <w:r w:rsidR="00834D5D">
              <w:rPr>
                <w:noProof/>
                <w:webHidden/>
              </w:rPr>
              <w:tab/>
            </w:r>
            <w:r w:rsidR="00834D5D">
              <w:rPr>
                <w:noProof/>
                <w:webHidden/>
              </w:rPr>
              <w:fldChar w:fldCharType="begin"/>
            </w:r>
            <w:r w:rsidR="00834D5D">
              <w:rPr>
                <w:noProof/>
                <w:webHidden/>
              </w:rPr>
              <w:instrText xml:space="preserve"> PAGEREF _Toc532995792 \h </w:instrText>
            </w:r>
            <w:r w:rsidR="00834D5D">
              <w:rPr>
                <w:noProof/>
                <w:webHidden/>
              </w:rPr>
            </w:r>
            <w:r w:rsidR="00834D5D">
              <w:rPr>
                <w:noProof/>
                <w:webHidden/>
              </w:rPr>
              <w:fldChar w:fldCharType="separate"/>
            </w:r>
            <w:r w:rsidR="00A91C22">
              <w:rPr>
                <w:noProof/>
                <w:webHidden/>
              </w:rPr>
              <w:t>16</w:t>
            </w:r>
            <w:r w:rsidR="00834D5D">
              <w:rPr>
                <w:noProof/>
                <w:webHidden/>
              </w:rPr>
              <w:fldChar w:fldCharType="end"/>
            </w:r>
          </w:hyperlink>
        </w:p>
        <w:p w14:paraId="335E2522" w14:textId="4E4EA734" w:rsidR="00834D5D" w:rsidRDefault="001C6FFF">
          <w:pPr>
            <w:pStyle w:val="Inhopg2"/>
            <w:tabs>
              <w:tab w:val="right" w:leader="dot" w:pos="9062"/>
            </w:tabs>
            <w:rPr>
              <w:rFonts w:cstheme="minorBidi"/>
              <w:noProof/>
            </w:rPr>
          </w:pPr>
          <w:hyperlink w:anchor="_Toc532995793" w:history="1">
            <w:r w:rsidR="00834D5D" w:rsidRPr="008B7896">
              <w:rPr>
                <w:rStyle w:val="Hyperlink"/>
                <w:noProof/>
              </w:rPr>
              <w:t>1. Organisaties.</w:t>
            </w:r>
            <w:r w:rsidR="00834D5D">
              <w:rPr>
                <w:noProof/>
                <w:webHidden/>
              </w:rPr>
              <w:tab/>
            </w:r>
            <w:r w:rsidR="00834D5D">
              <w:rPr>
                <w:noProof/>
                <w:webHidden/>
              </w:rPr>
              <w:fldChar w:fldCharType="begin"/>
            </w:r>
            <w:r w:rsidR="00834D5D">
              <w:rPr>
                <w:noProof/>
                <w:webHidden/>
              </w:rPr>
              <w:instrText xml:space="preserve"> PAGEREF _Toc532995793 \h </w:instrText>
            </w:r>
            <w:r w:rsidR="00834D5D">
              <w:rPr>
                <w:noProof/>
                <w:webHidden/>
              </w:rPr>
            </w:r>
            <w:r w:rsidR="00834D5D">
              <w:rPr>
                <w:noProof/>
                <w:webHidden/>
              </w:rPr>
              <w:fldChar w:fldCharType="separate"/>
            </w:r>
            <w:r w:rsidR="00A91C22">
              <w:rPr>
                <w:noProof/>
                <w:webHidden/>
              </w:rPr>
              <w:t>16</w:t>
            </w:r>
            <w:r w:rsidR="00834D5D">
              <w:rPr>
                <w:noProof/>
                <w:webHidden/>
              </w:rPr>
              <w:fldChar w:fldCharType="end"/>
            </w:r>
          </w:hyperlink>
        </w:p>
        <w:p w14:paraId="3DC34F56" w14:textId="38FDA0B5" w:rsidR="00834D5D" w:rsidRDefault="001C6FFF">
          <w:pPr>
            <w:pStyle w:val="Inhopg2"/>
            <w:tabs>
              <w:tab w:val="right" w:leader="dot" w:pos="9062"/>
            </w:tabs>
            <w:rPr>
              <w:rFonts w:cstheme="minorBidi"/>
              <w:noProof/>
            </w:rPr>
          </w:pPr>
          <w:hyperlink w:anchor="_Toc532995794" w:history="1">
            <w:r w:rsidR="00834D5D" w:rsidRPr="008B7896">
              <w:rPr>
                <w:rStyle w:val="Hyperlink"/>
                <w:noProof/>
              </w:rPr>
              <w:t>2. Juridische documenten.</w:t>
            </w:r>
            <w:r w:rsidR="00834D5D">
              <w:rPr>
                <w:noProof/>
                <w:webHidden/>
              </w:rPr>
              <w:tab/>
            </w:r>
            <w:r w:rsidR="00834D5D">
              <w:rPr>
                <w:noProof/>
                <w:webHidden/>
              </w:rPr>
              <w:fldChar w:fldCharType="begin"/>
            </w:r>
            <w:r w:rsidR="00834D5D">
              <w:rPr>
                <w:noProof/>
                <w:webHidden/>
              </w:rPr>
              <w:instrText xml:space="preserve"> PAGEREF _Toc532995794 \h </w:instrText>
            </w:r>
            <w:r w:rsidR="00834D5D">
              <w:rPr>
                <w:noProof/>
                <w:webHidden/>
              </w:rPr>
            </w:r>
            <w:r w:rsidR="00834D5D">
              <w:rPr>
                <w:noProof/>
                <w:webHidden/>
              </w:rPr>
              <w:fldChar w:fldCharType="separate"/>
            </w:r>
            <w:r w:rsidR="00A91C22">
              <w:rPr>
                <w:noProof/>
                <w:webHidden/>
              </w:rPr>
              <w:t>17</w:t>
            </w:r>
            <w:r w:rsidR="00834D5D">
              <w:rPr>
                <w:noProof/>
                <w:webHidden/>
              </w:rPr>
              <w:fldChar w:fldCharType="end"/>
            </w:r>
          </w:hyperlink>
        </w:p>
        <w:p w14:paraId="08C762BF" w14:textId="279C473D" w:rsidR="00834D5D" w:rsidRDefault="001C6FFF">
          <w:pPr>
            <w:pStyle w:val="Inhopg2"/>
            <w:tabs>
              <w:tab w:val="right" w:leader="dot" w:pos="9062"/>
            </w:tabs>
            <w:rPr>
              <w:rFonts w:cstheme="minorBidi"/>
              <w:noProof/>
            </w:rPr>
          </w:pPr>
          <w:hyperlink w:anchor="_Toc532995795" w:history="1">
            <w:r w:rsidR="00834D5D" w:rsidRPr="008B7896">
              <w:rPr>
                <w:rStyle w:val="Hyperlink"/>
                <w:noProof/>
              </w:rPr>
              <w:t>3. De maatschappelijke context.</w:t>
            </w:r>
            <w:r w:rsidR="00834D5D">
              <w:rPr>
                <w:noProof/>
                <w:webHidden/>
              </w:rPr>
              <w:tab/>
            </w:r>
            <w:r w:rsidR="00834D5D">
              <w:rPr>
                <w:noProof/>
                <w:webHidden/>
              </w:rPr>
              <w:fldChar w:fldCharType="begin"/>
            </w:r>
            <w:r w:rsidR="00834D5D">
              <w:rPr>
                <w:noProof/>
                <w:webHidden/>
              </w:rPr>
              <w:instrText xml:space="preserve"> PAGEREF _Toc532995795 \h </w:instrText>
            </w:r>
            <w:r w:rsidR="00834D5D">
              <w:rPr>
                <w:noProof/>
                <w:webHidden/>
              </w:rPr>
            </w:r>
            <w:r w:rsidR="00834D5D">
              <w:rPr>
                <w:noProof/>
                <w:webHidden/>
              </w:rPr>
              <w:fldChar w:fldCharType="separate"/>
            </w:r>
            <w:r w:rsidR="00A91C22">
              <w:rPr>
                <w:noProof/>
                <w:webHidden/>
              </w:rPr>
              <w:t>17</w:t>
            </w:r>
            <w:r w:rsidR="00834D5D">
              <w:rPr>
                <w:noProof/>
                <w:webHidden/>
              </w:rPr>
              <w:fldChar w:fldCharType="end"/>
            </w:r>
          </w:hyperlink>
        </w:p>
        <w:p w14:paraId="6423FE52" w14:textId="708F5A6A" w:rsidR="00834D5D" w:rsidRDefault="001C6FFF">
          <w:pPr>
            <w:pStyle w:val="Inhopg2"/>
            <w:tabs>
              <w:tab w:val="right" w:leader="dot" w:pos="9062"/>
            </w:tabs>
            <w:rPr>
              <w:rFonts w:cstheme="minorBidi"/>
              <w:noProof/>
            </w:rPr>
          </w:pPr>
          <w:hyperlink w:anchor="_Toc532995796" w:history="1">
            <w:r w:rsidR="00834D5D" w:rsidRPr="008B7896">
              <w:rPr>
                <w:rStyle w:val="Hyperlink"/>
                <w:rFonts w:eastAsia="Times New Roman"/>
                <w:noProof/>
                <w:lang w:eastAsia="nl-NL"/>
              </w:rPr>
              <w:t>4. Statistieken.</w:t>
            </w:r>
            <w:r w:rsidR="00834D5D">
              <w:rPr>
                <w:noProof/>
                <w:webHidden/>
              </w:rPr>
              <w:tab/>
            </w:r>
            <w:r w:rsidR="00834D5D">
              <w:rPr>
                <w:noProof/>
                <w:webHidden/>
              </w:rPr>
              <w:fldChar w:fldCharType="begin"/>
            </w:r>
            <w:r w:rsidR="00834D5D">
              <w:rPr>
                <w:noProof/>
                <w:webHidden/>
              </w:rPr>
              <w:instrText xml:space="preserve"> PAGEREF _Toc532995796 \h </w:instrText>
            </w:r>
            <w:r w:rsidR="00834D5D">
              <w:rPr>
                <w:noProof/>
                <w:webHidden/>
              </w:rPr>
            </w:r>
            <w:r w:rsidR="00834D5D">
              <w:rPr>
                <w:noProof/>
                <w:webHidden/>
              </w:rPr>
              <w:fldChar w:fldCharType="separate"/>
            </w:r>
            <w:r w:rsidR="00A91C22">
              <w:rPr>
                <w:noProof/>
                <w:webHidden/>
              </w:rPr>
              <w:t>18</w:t>
            </w:r>
            <w:r w:rsidR="00834D5D">
              <w:rPr>
                <w:noProof/>
                <w:webHidden/>
              </w:rPr>
              <w:fldChar w:fldCharType="end"/>
            </w:r>
          </w:hyperlink>
        </w:p>
        <w:p w14:paraId="53E06DD3" w14:textId="59152751" w:rsidR="00834D5D" w:rsidRDefault="001C6FFF">
          <w:pPr>
            <w:pStyle w:val="Inhopg1"/>
            <w:tabs>
              <w:tab w:val="right" w:leader="dot" w:pos="9062"/>
            </w:tabs>
            <w:rPr>
              <w:rFonts w:cstheme="minorBidi"/>
              <w:noProof/>
            </w:rPr>
          </w:pPr>
          <w:hyperlink w:anchor="_Toc532995797" w:history="1">
            <w:r w:rsidR="00834D5D" w:rsidRPr="008B7896">
              <w:rPr>
                <w:rStyle w:val="Hyperlink"/>
                <w:rFonts w:eastAsia="Times New Roman"/>
                <w:noProof/>
                <w:lang w:eastAsia="nl-NL"/>
              </w:rPr>
              <w:t>STAP 5: Afwerking individueel werkdocument.</w:t>
            </w:r>
            <w:r w:rsidR="00834D5D">
              <w:rPr>
                <w:noProof/>
                <w:webHidden/>
              </w:rPr>
              <w:tab/>
            </w:r>
            <w:r w:rsidR="00834D5D">
              <w:rPr>
                <w:noProof/>
                <w:webHidden/>
              </w:rPr>
              <w:fldChar w:fldCharType="begin"/>
            </w:r>
            <w:r w:rsidR="00834D5D">
              <w:rPr>
                <w:noProof/>
                <w:webHidden/>
              </w:rPr>
              <w:instrText xml:space="preserve"> PAGEREF _Toc532995797 \h </w:instrText>
            </w:r>
            <w:r w:rsidR="00834D5D">
              <w:rPr>
                <w:noProof/>
                <w:webHidden/>
              </w:rPr>
            </w:r>
            <w:r w:rsidR="00834D5D">
              <w:rPr>
                <w:noProof/>
                <w:webHidden/>
              </w:rPr>
              <w:fldChar w:fldCharType="separate"/>
            </w:r>
            <w:r w:rsidR="00A91C22">
              <w:rPr>
                <w:noProof/>
                <w:webHidden/>
              </w:rPr>
              <w:t>21</w:t>
            </w:r>
            <w:r w:rsidR="00834D5D">
              <w:rPr>
                <w:noProof/>
                <w:webHidden/>
              </w:rPr>
              <w:fldChar w:fldCharType="end"/>
            </w:r>
          </w:hyperlink>
        </w:p>
        <w:p w14:paraId="63E20FEA" w14:textId="2003A1AF" w:rsidR="00834D5D" w:rsidRDefault="001C6FFF">
          <w:pPr>
            <w:pStyle w:val="Inhopg2"/>
            <w:tabs>
              <w:tab w:val="right" w:leader="dot" w:pos="9062"/>
            </w:tabs>
            <w:rPr>
              <w:rFonts w:cstheme="minorBidi"/>
              <w:noProof/>
            </w:rPr>
          </w:pPr>
          <w:hyperlink w:anchor="_Toc532995798" w:history="1">
            <w:r w:rsidR="00834D5D" w:rsidRPr="008B7896">
              <w:rPr>
                <w:rStyle w:val="Hyperlink"/>
                <w:rFonts w:eastAsia="Times New Roman"/>
                <w:noProof/>
                <w:lang w:eastAsia="nl-NL"/>
              </w:rPr>
              <w:t>3. Besluit.</w:t>
            </w:r>
            <w:r w:rsidR="00834D5D">
              <w:rPr>
                <w:noProof/>
                <w:webHidden/>
              </w:rPr>
              <w:tab/>
            </w:r>
            <w:r w:rsidR="00834D5D">
              <w:rPr>
                <w:noProof/>
                <w:webHidden/>
              </w:rPr>
              <w:fldChar w:fldCharType="begin"/>
            </w:r>
            <w:r w:rsidR="00834D5D">
              <w:rPr>
                <w:noProof/>
                <w:webHidden/>
              </w:rPr>
              <w:instrText xml:space="preserve"> PAGEREF _Toc532995798 \h </w:instrText>
            </w:r>
            <w:r w:rsidR="00834D5D">
              <w:rPr>
                <w:noProof/>
                <w:webHidden/>
              </w:rPr>
            </w:r>
            <w:r w:rsidR="00834D5D">
              <w:rPr>
                <w:noProof/>
                <w:webHidden/>
              </w:rPr>
              <w:fldChar w:fldCharType="separate"/>
            </w:r>
            <w:r w:rsidR="00A91C22">
              <w:rPr>
                <w:noProof/>
                <w:webHidden/>
              </w:rPr>
              <w:t>21</w:t>
            </w:r>
            <w:r w:rsidR="00834D5D">
              <w:rPr>
                <w:noProof/>
                <w:webHidden/>
              </w:rPr>
              <w:fldChar w:fldCharType="end"/>
            </w:r>
          </w:hyperlink>
        </w:p>
        <w:p w14:paraId="72898329" w14:textId="227F0E14" w:rsidR="00834D5D" w:rsidRDefault="001C6FFF">
          <w:pPr>
            <w:pStyle w:val="Inhopg3"/>
            <w:tabs>
              <w:tab w:val="right" w:leader="dot" w:pos="9062"/>
            </w:tabs>
            <w:rPr>
              <w:rFonts w:cstheme="minorBidi"/>
              <w:noProof/>
            </w:rPr>
          </w:pPr>
          <w:hyperlink w:anchor="_Toc532995799" w:history="1">
            <w:r w:rsidR="00834D5D" w:rsidRPr="008B7896">
              <w:rPr>
                <w:rStyle w:val="Hyperlink"/>
                <w:rFonts w:eastAsia="Times New Roman"/>
                <w:noProof/>
                <w:lang w:eastAsia="nl-NL"/>
              </w:rPr>
              <w:t>1) Gevonden info – zoekresultaten.</w:t>
            </w:r>
            <w:r w:rsidR="00834D5D">
              <w:rPr>
                <w:noProof/>
                <w:webHidden/>
              </w:rPr>
              <w:tab/>
            </w:r>
            <w:r w:rsidR="00834D5D">
              <w:rPr>
                <w:noProof/>
                <w:webHidden/>
              </w:rPr>
              <w:fldChar w:fldCharType="begin"/>
            </w:r>
            <w:r w:rsidR="00834D5D">
              <w:rPr>
                <w:noProof/>
                <w:webHidden/>
              </w:rPr>
              <w:instrText xml:space="preserve"> PAGEREF _Toc532995799 \h </w:instrText>
            </w:r>
            <w:r w:rsidR="00834D5D">
              <w:rPr>
                <w:noProof/>
                <w:webHidden/>
              </w:rPr>
            </w:r>
            <w:r w:rsidR="00834D5D">
              <w:rPr>
                <w:noProof/>
                <w:webHidden/>
              </w:rPr>
              <w:fldChar w:fldCharType="separate"/>
            </w:r>
            <w:r w:rsidR="00A91C22">
              <w:rPr>
                <w:noProof/>
                <w:webHidden/>
              </w:rPr>
              <w:t>21</w:t>
            </w:r>
            <w:r w:rsidR="00834D5D">
              <w:rPr>
                <w:noProof/>
                <w:webHidden/>
              </w:rPr>
              <w:fldChar w:fldCharType="end"/>
            </w:r>
          </w:hyperlink>
        </w:p>
        <w:p w14:paraId="20799F1A" w14:textId="2EB6F718" w:rsidR="00834D5D" w:rsidRDefault="001C6FFF">
          <w:pPr>
            <w:pStyle w:val="Inhopg3"/>
            <w:tabs>
              <w:tab w:val="right" w:leader="dot" w:pos="9062"/>
            </w:tabs>
            <w:rPr>
              <w:rFonts w:cstheme="minorBidi"/>
              <w:noProof/>
            </w:rPr>
          </w:pPr>
          <w:hyperlink w:anchor="_Toc532995800" w:history="1">
            <w:r w:rsidR="00834D5D" w:rsidRPr="008B7896">
              <w:rPr>
                <w:rStyle w:val="Hyperlink"/>
                <w:rFonts w:eastAsia="Times New Roman"/>
                <w:noProof/>
                <w:lang w:eastAsia="nl-NL"/>
              </w:rPr>
              <w:t>2) Verloop opdracht – vaardigheden.</w:t>
            </w:r>
            <w:r w:rsidR="00834D5D">
              <w:rPr>
                <w:noProof/>
                <w:webHidden/>
              </w:rPr>
              <w:tab/>
            </w:r>
            <w:r w:rsidR="00834D5D">
              <w:rPr>
                <w:noProof/>
                <w:webHidden/>
              </w:rPr>
              <w:fldChar w:fldCharType="begin"/>
            </w:r>
            <w:r w:rsidR="00834D5D">
              <w:rPr>
                <w:noProof/>
                <w:webHidden/>
              </w:rPr>
              <w:instrText xml:space="preserve"> PAGEREF _Toc532995800 \h </w:instrText>
            </w:r>
            <w:r w:rsidR="00834D5D">
              <w:rPr>
                <w:noProof/>
                <w:webHidden/>
              </w:rPr>
            </w:r>
            <w:r w:rsidR="00834D5D">
              <w:rPr>
                <w:noProof/>
                <w:webHidden/>
              </w:rPr>
              <w:fldChar w:fldCharType="separate"/>
            </w:r>
            <w:r w:rsidR="00A91C22">
              <w:rPr>
                <w:noProof/>
                <w:webHidden/>
              </w:rPr>
              <w:t>21</w:t>
            </w:r>
            <w:r w:rsidR="00834D5D">
              <w:rPr>
                <w:noProof/>
                <w:webHidden/>
              </w:rPr>
              <w:fldChar w:fldCharType="end"/>
            </w:r>
          </w:hyperlink>
        </w:p>
        <w:p w14:paraId="7EEE0725" w14:textId="4D1A62D2" w:rsidR="00E7765F" w:rsidRDefault="00E7765F">
          <w:r>
            <w:rPr>
              <w:b/>
              <w:bCs/>
              <w:lang w:val="nl-NL"/>
            </w:rPr>
            <w:fldChar w:fldCharType="end"/>
          </w:r>
        </w:p>
      </w:sdtContent>
    </w:sdt>
    <w:p w14:paraId="5FD0173F" w14:textId="77777777" w:rsidR="00EE0769" w:rsidRPr="00EE0769" w:rsidRDefault="00EE0769" w:rsidP="00EE0769">
      <w:pPr>
        <w:rPr>
          <w:lang w:eastAsia="nl-BE"/>
        </w:rPr>
      </w:pPr>
    </w:p>
    <w:p w14:paraId="1AD08467" w14:textId="442ED491" w:rsidR="008C4B00" w:rsidRDefault="008C4B00" w:rsidP="00E7765F">
      <w:pPr>
        <w:pStyle w:val="Kop1"/>
      </w:pPr>
      <w:bookmarkStart w:id="1" w:name="_Toc532995767"/>
      <w:r>
        <w:t xml:space="preserve">Stap 1: </w:t>
      </w:r>
      <w:r w:rsidR="007951B5">
        <w:t>Algemene onderwerpsverkenning</w:t>
      </w:r>
      <w:r w:rsidR="00BD22E2">
        <w:t>.</w:t>
      </w:r>
      <w:bookmarkEnd w:id="1"/>
    </w:p>
    <w:p w14:paraId="23AD9248" w14:textId="65E3EA8C" w:rsidR="007951B5" w:rsidRPr="007951B5" w:rsidRDefault="007951B5" w:rsidP="007951B5">
      <w:pPr>
        <w:pStyle w:val="Kop2"/>
      </w:pPr>
      <w:bookmarkStart w:id="2" w:name="_Toc532995768"/>
      <w:r>
        <w:t>1. Vertaal je thema / informatievraag in een aantal trefwoorden of zoektermen.</w:t>
      </w:r>
      <w:bookmarkEnd w:id="2"/>
    </w:p>
    <w:p w14:paraId="4C0CDFDC" w14:textId="77777777" w:rsidR="003C5434" w:rsidRDefault="003C5434"/>
    <w:p w14:paraId="0D23D655" w14:textId="1839FC02" w:rsidR="008C4B00" w:rsidRDefault="00D515E2">
      <w:r>
        <w:t xml:space="preserve">- </w:t>
      </w:r>
      <w:r w:rsidR="003C5434">
        <w:t>Priming:</w:t>
      </w:r>
    </w:p>
    <w:p w14:paraId="5920C527" w14:textId="1840E738" w:rsidR="007D378E" w:rsidRDefault="001328C5">
      <w:r>
        <w:t>Reactievermogen</w:t>
      </w:r>
      <w:r w:rsidR="00087F5A">
        <w:t>,</w:t>
      </w:r>
      <w:r w:rsidR="0086230B" w:rsidRPr="0086230B">
        <w:t> </w:t>
      </w:r>
      <w:hyperlink r:id="rId11" w:tooltip="Repetitie-priming" w:history="1">
        <w:r w:rsidR="0086230B" w:rsidRPr="0086230B">
          <w:t>repetitie-priming</w:t>
        </w:r>
      </w:hyperlink>
      <w:r w:rsidR="00325CBC">
        <w:t xml:space="preserve">, </w:t>
      </w:r>
      <w:hyperlink r:id="rId12" w:history="1">
        <w:r w:rsidR="00325CBC" w:rsidRPr="00DB54FA">
          <w:rPr>
            <w:rStyle w:val="Hyperlink"/>
            <w:u w:val="none"/>
          </w:rPr>
          <w:t>semantische-priming</w:t>
        </w:r>
      </w:hyperlink>
      <w:r w:rsidR="00087F5A" w:rsidRPr="00DB54FA">
        <w:t xml:space="preserve">, ‘studeerfase’: </w:t>
      </w:r>
      <w:hyperlink r:id="rId13" w:history="1">
        <w:r w:rsidR="00087F5A" w:rsidRPr="00DB54FA">
          <w:rPr>
            <w:rStyle w:val="Hyperlink"/>
            <w:u w:val="none"/>
          </w:rPr>
          <w:t>https://nl.wikipedia.org/wiki/Priming_(geheugen)</w:t>
        </w:r>
      </w:hyperlink>
    </w:p>
    <w:p w14:paraId="77C478BB" w14:textId="24F4E180" w:rsidR="007D378E" w:rsidRDefault="007D378E"/>
    <w:p w14:paraId="617BB886" w14:textId="378F7868" w:rsidR="003C5434" w:rsidRDefault="00D515E2">
      <w:r>
        <w:t xml:space="preserve">- </w:t>
      </w:r>
      <w:r w:rsidR="003C5434">
        <w:t xml:space="preserve">Framing: </w:t>
      </w:r>
    </w:p>
    <w:p w14:paraId="16AC9AAD" w14:textId="45C1986B" w:rsidR="000D2D00" w:rsidRDefault="000D2D00">
      <w:r>
        <w:t xml:space="preserve">george lakoff, leerbaar: </w:t>
      </w:r>
      <w:hyperlink r:id="rId14" w:history="1">
        <w:r w:rsidRPr="00DB54FA">
          <w:rPr>
            <w:rStyle w:val="Hyperlink"/>
            <w:u w:val="none"/>
          </w:rPr>
          <w:t>https://taalstrategie.nl/framing/</w:t>
        </w:r>
      </w:hyperlink>
    </w:p>
    <w:p w14:paraId="550CCC57" w14:textId="497677A5" w:rsidR="000D2D00" w:rsidRDefault="000D2D00"/>
    <w:p w14:paraId="3B4C6E27" w14:textId="2F011385" w:rsidR="000D2D00" w:rsidRDefault="00D515E2">
      <w:r>
        <w:rPr>
          <w:noProof/>
        </w:rPr>
        <w:drawing>
          <wp:anchor distT="0" distB="0" distL="114300" distR="114300" simplePos="0" relativeHeight="251658240" behindDoc="0" locked="0" layoutInCell="1" allowOverlap="1" wp14:anchorId="483A23AF" wp14:editId="57569634">
            <wp:simplePos x="0" y="0"/>
            <wp:positionH relativeFrom="margin">
              <wp:align>center</wp:align>
            </wp:positionH>
            <wp:positionV relativeFrom="paragraph">
              <wp:posOffset>273050</wp:posOffset>
            </wp:positionV>
            <wp:extent cx="6349365" cy="2705100"/>
            <wp:effectExtent l="0" t="0" r="0" b="0"/>
            <wp:wrapThrough wrapText="bothSides">
              <wp:wrapPolygon edited="0">
                <wp:start x="0" y="0"/>
                <wp:lineTo x="0" y="21448"/>
                <wp:lineTo x="21516" y="21448"/>
                <wp:lineTo x="2151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49365" cy="2705100"/>
                    </a:xfrm>
                    <a:prstGeom prst="rect">
                      <a:avLst/>
                    </a:prstGeom>
                  </pic:spPr>
                </pic:pic>
              </a:graphicData>
            </a:graphic>
            <wp14:sizeRelH relativeFrom="margin">
              <wp14:pctWidth>0</wp14:pctWidth>
            </wp14:sizeRelH>
            <wp14:sizeRelV relativeFrom="margin">
              <wp14:pctHeight>0</wp14:pctHeight>
            </wp14:sizeRelV>
          </wp:anchor>
        </w:drawing>
      </w:r>
    </w:p>
    <w:p w14:paraId="443FF4A0" w14:textId="52AB2E9F" w:rsidR="000D2D00" w:rsidRDefault="000D2D00"/>
    <w:p w14:paraId="471F9D56" w14:textId="4636F09E" w:rsidR="000D2D00" w:rsidRDefault="000D2D00"/>
    <w:p w14:paraId="44B9B1D8" w14:textId="22E87A25" w:rsidR="007E2E36" w:rsidRDefault="007E2E36"/>
    <w:p w14:paraId="4BA2ACA4" w14:textId="3AC5E931" w:rsidR="007E2E36" w:rsidRDefault="007E2E36"/>
    <w:p w14:paraId="558FDFEE" w14:textId="0B8E9338" w:rsidR="007E2E36" w:rsidRDefault="007E2E36"/>
    <w:p w14:paraId="77B27214" w14:textId="698C1F98" w:rsidR="007E2E36" w:rsidRDefault="007E2E36"/>
    <w:p w14:paraId="3FA4ECC0" w14:textId="1182BF6B" w:rsidR="00EE0769" w:rsidRDefault="00EE0769"/>
    <w:p w14:paraId="5FF61EBF" w14:textId="6671DEB7" w:rsidR="00EE0769" w:rsidRDefault="00EE0769"/>
    <w:p w14:paraId="397A0810" w14:textId="1F524DCE" w:rsidR="00EE0769" w:rsidRDefault="00EE0769"/>
    <w:p w14:paraId="337FA3F7" w14:textId="408AAA49" w:rsidR="00EE0769" w:rsidRDefault="00EE0769"/>
    <w:p w14:paraId="22B395E0" w14:textId="77777777" w:rsidR="00EE0769" w:rsidRDefault="00EE0769"/>
    <w:p w14:paraId="1686D859" w14:textId="0B75E069" w:rsidR="007E2E36" w:rsidRPr="00BD22E2" w:rsidRDefault="003A5A7D" w:rsidP="00BD22E2">
      <w:pPr>
        <w:pStyle w:val="Kop2"/>
      </w:pPr>
      <w:bookmarkStart w:id="3" w:name="_Toc532995769"/>
      <w:r w:rsidRPr="00BD22E2">
        <w:t xml:space="preserve">2. </w:t>
      </w:r>
      <w:r w:rsidR="00BD22E2">
        <w:t>Vergelijk verschillende zoekmachines.</w:t>
      </w:r>
      <w:bookmarkEnd w:id="3"/>
    </w:p>
    <w:p w14:paraId="02F9034A" w14:textId="25FFE914" w:rsidR="00BF6802" w:rsidRDefault="00BF6802"/>
    <w:p w14:paraId="659D6AC6" w14:textId="63161BD9" w:rsidR="00BF6802" w:rsidRDefault="00BF6802"/>
    <w:tbl>
      <w:tblPr>
        <w:tblStyle w:val="Rastertabel5donker-Accent5"/>
        <w:tblpPr w:leftFromText="141" w:rightFromText="141" w:vertAnchor="text" w:horzAnchor="page" w:tblpX="1611" w:tblpY="-129"/>
        <w:tblW w:w="8505" w:type="dxa"/>
        <w:tblLook w:val="04A0" w:firstRow="1" w:lastRow="0" w:firstColumn="1" w:lastColumn="0" w:noHBand="0" w:noVBand="1"/>
      </w:tblPr>
      <w:tblGrid>
        <w:gridCol w:w="2405"/>
        <w:gridCol w:w="2126"/>
        <w:gridCol w:w="2268"/>
        <w:gridCol w:w="1706"/>
      </w:tblGrid>
      <w:tr w:rsidR="00BF6802" w:rsidRPr="00D233B7" w14:paraId="5D831013" w14:textId="77777777" w:rsidTr="003A5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28CC4A21" w14:textId="619A4FB5" w:rsidR="00BF6802" w:rsidRPr="00D233B7" w:rsidRDefault="003A5A7D" w:rsidP="002E041D">
            <w:pPr>
              <w:spacing w:before="120" w:after="12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R</w:t>
            </w:r>
            <w:r w:rsidR="00BF6802">
              <w:rPr>
                <w:rFonts w:ascii="Verdana" w:eastAsia="Times New Roman" w:hAnsi="Verdana" w:cs="Times New Roman"/>
                <w:color w:val="000000"/>
                <w:sz w:val="20"/>
                <w:szCs w:val="20"/>
                <w:lang w:eastAsia="nl-BE"/>
              </w:rPr>
              <w:t>eframing</w:t>
            </w:r>
          </w:p>
        </w:tc>
        <w:tc>
          <w:tcPr>
            <w:tcW w:w="2126" w:type="dxa"/>
          </w:tcPr>
          <w:p w14:paraId="40449BD8" w14:textId="77777777" w:rsidR="00BF6802" w:rsidRDefault="00BF6802" w:rsidP="002E041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2268" w:type="dxa"/>
          </w:tcPr>
          <w:p w14:paraId="231B8EBA" w14:textId="77777777" w:rsidR="00BF6802" w:rsidRDefault="00BF6802" w:rsidP="002E041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1706" w:type="dxa"/>
          </w:tcPr>
          <w:p w14:paraId="733F4691" w14:textId="77777777" w:rsidR="00BF6802" w:rsidRDefault="00BF6802" w:rsidP="002E041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r w:rsidR="00BF6802" w:rsidRPr="00D233B7" w14:paraId="0F838747"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080C9C39" w14:textId="77777777" w:rsidR="00BF6802" w:rsidRPr="00D233B7" w:rsidRDefault="00BF6802" w:rsidP="002E041D">
            <w:pPr>
              <w:spacing w:before="120" w:after="120"/>
              <w:jc w:val="center"/>
              <w:rPr>
                <w:rFonts w:ascii="Verdana" w:eastAsia="Times New Roman" w:hAnsi="Verdana" w:cs="Times New Roman"/>
                <w:b w:val="0"/>
                <w:bCs w:val="0"/>
                <w:color w:val="000000"/>
                <w:sz w:val="20"/>
                <w:szCs w:val="20"/>
                <w:lang w:eastAsia="nl-BE"/>
              </w:rPr>
            </w:pPr>
            <w:r w:rsidRPr="00D233B7">
              <w:rPr>
                <w:rFonts w:ascii="Verdana" w:eastAsia="Times New Roman" w:hAnsi="Verdana" w:cs="Times New Roman"/>
                <w:color w:val="000000"/>
                <w:sz w:val="20"/>
                <w:szCs w:val="20"/>
                <w:lang w:eastAsia="nl-BE"/>
              </w:rPr>
              <w:t>Soort bron</w:t>
            </w:r>
          </w:p>
        </w:tc>
        <w:tc>
          <w:tcPr>
            <w:tcW w:w="2126" w:type="dxa"/>
            <w:hideMark/>
          </w:tcPr>
          <w:p w14:paraId="66D1D8B9" w14:textId="77777777" w:rsidR="00BF6802" w:rsidRPr="00D233B7"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sidRPr="00D233B7">
              <w:rPr>
                <w:rFonts w:ascii="Verdana" w:eastAsia="Times New Roman" w:hAnsi="Verdana" w:cs="Times New Roman"/>
                <w:b/>
                <w:bCs/>
                <w:color w:val="000000"/>
                <w:sz w:val="20"/>
                <w:szCs w:val="20"/>
                <w:lang w:eastAsia="nl-BE"/>
              </w:rPr>
              <w:t>Aantal</w:t>
            </w:r>
          </w:p>
        </w:tc>
        <w:tc>
          <w:tcPr>
            <w:tcW w:w="2268" w:type="dxa"/>
          </w:tcPr>
          <w:p w14:paraId="1B741CE2" w14:textId="77777777" w:rsidR="00BF6802"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Aantal</w:t>
            </w:r>
          </w:p>
        </w:tc>
        <w:tc>
          <w:tcPr>
            <w:tcW w:w="1706" w:type="dxa"/>
          </w:tcPr>
          <w:p w14:paraId="5084BE40" w14:textId="77777777" w:rsidR="00BF6802"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Aantal</w:t>
            </w:r>
          </w:p>
        </w:tc>
      </w:tr>
      <w:tr w:rsidR="00BF6802" w:rsidRPr="00D233B7" w14:paraId="4132F2AF" w14:textId="77777777" w:rsidTr="003A5A7D">
        <w:tc>
          <w:tcPr>
            <w:cnfStyle w:val="001000000000" w:firstRow="0" w:lastRow="0" w:firstColumn="1" w:lastColumn="0" w:oddVBand="0" w:evenVBand="0" w:oddHBand="0" w:evenHBand="0" w:firstRowFirstColumn="0" w:firstRowLastColumn="0" w:lastRowFirstColumn="0" w:lastRowLastColumn="0"/>
            <w:tcW w:w="2405" w:type="dxa"/>
          </w:tcPr>
          <w:p w14:paraId="43E96318" w14:textId="77777777" w:rsidR="00BF6802" w:rsidRPr="00D233B7" w:rsidRDefault="00BF6802" w:rsidP="002E041D">
            <w:pPr>
              <w:spacing w:before="120" w:after="120"/>
              <w:jc w:val="center"/>
              <w:rPr>
                <w:rFonts w:ascii="Verdana" w:eastAsia="Times New Roman" w:hAnsi="Verdana" w:cs="Times New Roman"/>
                <w:b w:val="0"/>
                <w:bCs w:val="0"/>
                <w:color w:val="000000"/>
                <w:sz w:val="20"/>
                <w:szCs w:val="20"/>
                <w:lang w:eastAsia="nl-BE"/>
              </w:rPr>
            </w:pPr>
          </w:p>
        </w:tc>
        <w:tc>
          <w:tcPr>
            <w:tcW w:w="2126" w:type="dxa"/>
          </w:tcPr>
          <w:p w14:paraId="6B8B6150" w14:textId="77777777" w:rsidR="00BF6802" w:rsidRPr="00D233B7"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 xml:space="preserve">Google: </w:t>
            </w:r>
            <w:r w:rsidRPr="001874E8">
              <w:rPr>
                <w:rFonts w:ascii="Verdana" w:eastAsia="Times New Roman" w:hAnsi="Verdana" w:cs="Times New Roman"/>
                <w:b/>
                <w:bCs/>
                <w:color w:val="000000"/>
                <w:sz w:val="20"/>
                <w:szCs w:val="20"/>
                <w:lang w:eastAsia="nl-BE"/>
              </w:rPr>
              <w:t>4.</w:t>
            </w:r>
            <w:r>
              <w:rPr>
                <w:rFonts w:ascii="Verdana" w:eastAsia="Times New Roman" w:hAnsi="Verdana" w:cs="Times New Roman"/>
                <w:b/>
                <w:bCs/>
                <w:color w:val="000000"/>
                <w:sz w:val="20"/>
                <w:szCs w:val="20"/>
                <w:lang w:eastAsia="nl-BE"/>
              </w:rPr>
              <w:t>74</w:t>
            </w:r>
            <w:r w:rsidRPr="001874E8">
              <w:rPr>
                <w:rFonts w:ascii="Verdana" w:eastAsia="Times New Roman" w:hAnsi="Verdana" w:cs="Times New Roman"/>
                <w:b/>
                <w:bCs/>
                <w:color w:val="000000"/>
                <w:sz w:val="20"/>
                <w:szCs w:val="20"/>
                <w:lang w:eastAsia="nl-BE"/>
              </w:rPr>
              <w:t>0.000</w:t>
            </w:r>
          </w:p>
        </w:tc>
        <w:tc>
          <w:tcPr>
            <w:tcW w:w="2268" w:type="dxa"/>
          </w:tcPr>
          <w:p w14:paraId="5DA8812D" w14:textId="75A05A06" w:rsidR="00BF6802"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Bing:</w:t>
            </w:r>
            <w:r w:rsidR="00741BDC">
              <w:rPr>
                <w:rFonts w:ascii="Verdana" w:eastAsia="Times New Roman" w:hAnsi="Verdana" w:cs="Times New Roman"/>
                <w:b/>
                <w:bCs/>
                <w:color w:val="000000"/>
                <w:sz w:val="20"/>
                <w:szCs w:val="20"/>
                <w:lang w:eastAsia="nl-BE"/>
              </w:rPr>
              <w:t xml:space="preserve"> </w:t>
            </w:r>
            <w:r>
              <w:rPr>
                <w:rFonts w:ascii="Verdana" w:eastAsia="Times New Roman" w:hAnsi="Verdana" w:cs="Times New Roman"/>
                <w:b/>
                <w:bCs/>
                <w:color w:val="000000"/>
                <w:sz w:val="20"/>
                <w:szCs w:val="20"/>
                <w:lang w:eastAsia="nl-BE"/>
              </w:rPr>
              <w:t>1.290.00</w:t>
            </w:r>
          </w:p>
        </w:tc>
        <w:tc>
          <w:tcPr>
            <w:tcW w:w="1706" w:type="dxa"/>
          </w:tcPr>
          <w:p w14:paraId="0CE17ADC" w14:textId="0013D461" w:rsidR="00BF6802"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Yahoo:</w:t>
            </w:r>
            <w:r w:rsidR="00741BDC">
              <w:rPr>
                <w:rFonts w:ascii="Verdana" w:eastAsia="Times New Roman" w:hAnsi="Verdana" w:cs="Times New Roman"/>
                <w:b/>
                <w:bCs/>
                <w:color w:val="000000"/>
                <w:sz w:val="20"/>
                <w:szCs w:val="20"/>
                <w:lang w:eastAsia="nl-BE"/>
              </w:rPr>
              <w:t xml:space="preserve"> </w:t>
            </w:r>
            <w:r>
              <w:rPr>
                <w:rFonts w:ascii="Verdana" w:eastAsia="Times New Roman" w:hAnsi="Verdana" w:cs="Times New Roman"/>
                <w:b/>
                <w:bCs/>
                <w:color w:val="000000"/>
                <w:sz w:val="20"/>
                <w:szCs w:val="20"/>
                <w:lang w:eastAsia="nl-BE"/>
              </w:rPr>
              <w:t>1.290.000</w:t>
            </w:r>
          </w:p>
        </w:tc>
      </w:tr>
      <w:tr w:rsidR="00BF6802" w:rsidRPr="00D233B7" w14:paraId="5BDC14D0"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5A94F638" w14:textId="77777777" w:rsidR="00BF6802" w:rsidRPr="00D233B7" w:rsidRDefault="00BF6802"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Boek</w:t>
            </w:r>
          </w:p>
        </w:tc>
        <w:tc>
          <w:tcPr>
            <w:tcW w:w="2126" w:type="dxa"/>
            <w:hideMark/>
          </w:tcPr>
          <w:p w14:paraId="1FB6A999" w14:textId="77777777" w:rsidR="00BF6802" w:rsidRPr="00DD58A9"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1.270.000</w:t>
            </w:r>
          </w:p>
        </w:tc>
        <w:tc>
          <w:tcPr>
            <w:tcW w:w="2268" w:type="dxa"/>
          </w:tcPr>
          <w:p w14:paraId="3D951199" w14:textId="77777777" w:rsidR="00BF6802" w:rsidRPr="00DD58A9"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8.170</w:t>
            </w:r>
          </w:p>
        </w:tc>
        <w:tc>
          <w:tcPr>
            <w:tcW w:w="1706" w:type="dxa"/>
          </w:tcPr>
          <w:p w14:paraId="1AD0EB35" w14:textId="0A0B8CF9" w:rsidR="00BF6802" w:rsidRPr="00DD58A9" w:rsidRDefault="006D2467"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16.300</w:t>
            </w:r>
          </w:p>
        </w:tc>
      </w:tr>
      <w:tr w:rsidR="00BF6802" w:rsidRPr="00D233B7" w14:paraId="79F653CA" w14:textId="77777777" w:rsidTr="003A5A7D">
        <w:tc>
          <w:tcPr>
            <w:cnfStyle w:val="001000000000" w:firstRow="0" w:lastRow="0" w:firstColumn="1" w:lastColumn="0" w:oddVBand="0" w:evenVBand="0" w:oddHBand="0" w:evenHBand="0" w:firstRowFirstColumn="0" w:firstRowLastColumn="0" w:lastRowFirstColumn="0" w:lastRowLastColumn="0"/>
            <w:tcW w:w="2405" w:type="dxa"/>
            <w:hideMark/>
          </w:tcPr>
          <w:p w14:paraId="2517511F" w14:textId="77777777" w:rsidR="00BF6802" w:rsidRPr="00D233B7" w:rsidRDefault="00BF6802"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artikel krant</w:t>
            </w:r>
          </w:p>
        </w:tc>
        <w:tc>
          <w:tcPr>
            <w:tcW w:w="2126" w:type="dxa"/>
            <w:hideMark/>
          </w:tcPr>
          <w:p w14:paraId="0A8FD8C6" w14:textId="77777777" w:rsidR="00BF6802" w:rsidRPr="00DD58A9"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2268" w:type="dxa"/>
          </w:tcPr>
          <w:p w14:paraId="4B7BD47C" w14:textId="77777777" w:rsidR="00BF6802" w:rsidRPr="00DD58A9"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1706" w:type="dxa"/>
          </w:tcPr>
          <w:p w14:paraId="6893677F" w14:textId="77777777" w:rsidR="00BF6802" w:rsidRPr="00DD58A9"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r w:rsidR="00BF6802" w:rsidRPr="00D233B7" w14:paraId="2E5264CB"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21E46C0D" w14:textId="77777777" w:rsidR="00BF6802" w:rsidRPr="00D233B7" w:rsidRDefault="00BF6802"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Afbeelding</w:t>
            </w:r>
          </w:p>
        </w:tc>
        <w:tc>
          <w:tcPr>
            <w:tcW w:w="2126" w:type="dxa"/>
            <w:hideMark/>
          </w:tcPr>
          <w:p w14:paraId="5311F049" w14:textId="77777777" w:rsidR="00BF6802" w:rsidRPr="00D233B7"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Duizendtal</w:t>
            </w:r>
          </w:p>
        </w:tc>
        <w:tc>
          <w:tcPr>
            <w:tcW w:w="2268" w:type="dxa"/>
          </w:tcPr>
          <w:p w14:paraId="723BF7E2" w14:textId="77777777" w:rsidR="00BF6802" w:rsidRPr="00D233B7" w:rsidRDefault="00BF6802" w:rsidP="002E041D">
            <w:pPr>
              <w:spacing w:before="120"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Duizendtal</w:t>
            </w:r>
          </w:p>
        </w:tc>
        <w:tc>
          <w:tcPr>
            <w:tcW w:w="1706" w:type="dxa"/>
          </w:tcPr>
          <w:p w14:paraId="01A1915E" w14:textId="77777777" w:rsidR="00BF6802" w:rsidRPr="00D233B7"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Duizendtal</w:t>
            </w:r>
          </w:p>
        </w:tc>
      </w:tr>
      <w:tr w:rsidR="00BF6802" w:rsidRPr="00D233B7" w14:paraId="7AC12A8E" w14:textId="77777777" w:rsidTr="003A5A7D">
        <w:tc>
          <w:tcPr>
            <w:cnfStyle w:val="001000000000" w:firstRow="0" w:lastRow="0" w:firstColumn="1" w:lastColumn="0" w:oddVBand="0" w:evenVBand="0" w:oddHBand="0" w:evenHBand="0" w:firstRowFirstColumn="0" w:firstRowLastColumn="0" w:lastRowFirstColumn="0" w:lastRowLastColumn="0"/>
            <w:tcW w:w="2405" w:type="dxa"/>
            <w:hideMark/>
          </w:tcPr>
          <w:p w14:paraId="29F18894" w14:textId="77777777" w:rsidR="00BF6802" w:rsidRPr="00D233B7" w:rsidRDefault="00BF6802"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Video</w:t>
            </w:r>
          </w:p>
        </w:tc>
        <w:tc>
          <w:tcPr>
            <w:tcW w:w="2126" w:type="dxa"/>
            <w:hideMark/>
          </w:tcPr>
          <w:p w14:paraId="32116A06" w14:textId="77777777" w:rsidR="00BF6802" w:rsidRPr="00D233B7"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94.400</w:t>
            </w:r>
          </w:p>
        </w:tc>
        <w:tc>
          <w:tcPr>
            <w:tcW w:w="2268" w:type="dxa"/>
          </w:tcPr>
          <w:p w14:paraId="611D389D" w14:textId="77777777" w:rsidR="00BF6802"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duizendtal</w:t>
            </w:r>
          </w:p>
        </w:tc>
        <w:tc>
          <w:tcPr>
            <w:tcW w:w="1706" w:type="dxa"/>
          </w:tcPr>
          <w:p w14:paraId="3911CBB8" w14:textId="6CEB7A10" w:rsidR="00BF6802" w:rsidRDefault="00392D46"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781.000</w:t>
            </w:r>
          </w:p>
        </w:tc>
      </w:tr>
      <w:tr w:rsidR="00BF6802" w:rsidRPr="00D233B7" w14:paraId="43864E9F"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5F8A8C2F" w14:textId="77777777" w:rsidR="00BF6802" w:rsidRPr="00D233B7" w:rsidRDefault="00BF6802"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Eindwerk</w:t>
            </w:r>
          </w:p>
        </w:tc>
        <w:tc>
          <w:tcPr>
            <w:tcW w:w="2126" w:type="dxa"/>
            <w:hideMark/>
          </w:tcPr>
          <w:p w14:paraId="6130D7FD" w14:textId="77777777" w:rsidR="00BF6802" w:rsidRPr="00D233B7"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355</w:t>
            </w:r>
          </w:p>
        </w:tc>
        <w:tc>
          <w:tcPr>
            <w:tcW w:w="2268" w:type="dxa"/>
          </w:tcPr>
          <w:p w14:paraId="29DAFAD9" w14:textId="77777777" w:rsidR="00BF6802" w:rsidRPr="00D233B7" w:rsidRDefault="00BF680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55</w:t>
            </w:r>
          </w:p>
        </w:tc>
        <w:tc>
          <w:tcPr>
            <w:tcW w:w="1706" w:type="dxa"/>
          </w:tcPr>
          <w:p w14:paraId="50D62CED" w14:textId="141682AA" w:rsidR="00BF6802" w:rsidRPr="00D233B7" w:rsidRDefault="008F3647"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54</w:t>
            </w:r>
          </w:p>
        </w:tc>
      </w:tr>
      <w:tr w:rsidR="00BF6802" w:rsidRPr="00D233B7" w14:paraId="67980151" w14:textId="77777777" w:rsidTr="003A5A7D">
        <w:tc>
          <w:tcPr>
            <w:cnfStyle w:val="001000000000" w:firstRow="0" w:lastRow="0" w:firstColumn="1" w:lastColumn="0" w:oddVBand="0" w:evenVBand="0" w:oddHBand="0" w:evenHBand="0" w:firstRowFirstColumn="0" w:firstRowLastColumn="0" w:lastRowFirstColumn="0" w:lastRowLastColumn="0"/>
            <w:tcW w:w="2405" w:type="dxa"/>
            <w:hideMark/>
          </w:tcPr>
          <w:p w14:paraId="12831164" w14:textId="77777777" w:rsidR="00BF6802" w:rsidRPr="00D233B7" w:rsidRDefault="00BF6802"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hoofdstuk uit boek</w:t>
            </w:r>
          </w:p>
        </w:tc>
        <w:tc>
          <w:tcPr>
            <w:tcW w:w="2126" w:type="dxa"/>
            <w:hideMark/>
          </w:tcPr>
          <w:p w14:paraId="493EE4D2" w14:textId="77777777" w:rsidR="00BF6802" w:rsidRPr="00D233B7"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1.300</w:t>
            </w:r>
          </w:p>
        </w:tc>
        <w:tc>
          <w:tcPr>
            <w:tcW w:w="2268" w:type="dxa"/>
          </w:tcPr>
          <w:p w14:paraId="0CDD2EAC" w14:textId="77777777" w:rsidR="00BF6802" w:rsidRDefault="00BF680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1706" w:type="dxa"/>
          </w:tcPr>
          <w:p w14:paraId="1C5442EB" w14:textId="08A7A9D1" w:rsidR="00BF6802" w:rsidRDefault="006D2467"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w:t>
            </w:r>
            <w:r w:rsidR="00B56FEE">
              <w:rPr>
                <w:rFonts w:ascii="Verdana" w:eastAsia="Times New Roman" w:hAnsi="Verdana" w:cs="Times New Roman"/>
                <w:color w:val="000000"/>
                <w:sz w:val="20"/>
                <w:szCs w:val="20"/>
                <w:lang w:eastAsia="nl-BE"/>
              </w:rPr>
              <w:t>270</w:t>
            </w:r>
          </w:p>
        </w:tc>
      </w:tr>
    </w:tbl>
    <w:p w14:paraId="22266EB0" w14:textId="37711F85" w:rsidR="00380A63" w:rsidRDefault="00380A63"/>
    <w:tbl>
      <w:tblPr>
        <w:tblStyle w:val="Rastertabel5donker-Accent5"/>
        <w:tblpPr w:leftFromText="141" w:rightFromText="141" w:vertAnchor="text" w:horzAnchor="margin" w:tblpXSpec="center" w:tblpYSpec="inside"/>
        <w:tblW w:w="8500" w:type="dxa"/>
        <w:tblLook w:val="04A0" w:firstRow="1" w:lastRow="0" w:firstColumn="1" w:lastColumn="0" w:noHBand="0" w:noVBand="1"/>
      </w:tblPr>
      <w:tblGrid>
        <w:gridCol w:w="2415"/>
        <w:gridCol w:w="2126"/>
        <w:gridCol w:w="2126"/>
        <w:gridCol w:w="1833"/>
      </w:tblGrid>
      <w:tr w:rsidR="003A5A7D" w:rsidRPr="00D233B7" w14:paraId="2D8D7BAA" w14:textId="77777777" w:rsidTr="003A5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hideMark/>
          </w:tcPr>
          <w:p w14:paraId="012FC94D" w14:textId="77777777" w:rsidR="003A5A7D" w:rsidRPr="00D233B7" w:rsidRDefault="003A5A7D" w:rsidP="003A5A7D">
            <w:pPr>
              <w:spacing w:before="120" w:after="12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Repetitie-priming</w:t>
            </w:r>
          </w:p>
        </w:tc>
        <w:tc>
          <w:tcPr>
            <w:tcW w:w="2126" w:type="dxa"/>
          </w:tcPr>
          <w:p w14:paraId="214A4E24" w14:textId="77777777" w:rsidR="003A5A7D" w:rsidRDefault="003A5A7D" w:rsidP="003A5A7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2126" w:type="dxa"/>
          </w:tcPr>
          <w:p w14:paraId="3AA47347" w14:textId="77777777" w:rsidR="003A5A7D" w:rsidRDefault="003A5A7D" w:rsidP="003A5A7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1833" w:type="dxa"/>
          </w:tcPr>
          <w:p w14:paraId="51E7329C" w14:textId="77777777" w:rsidR="003A5A7D" w:rsidRDefault="003A5A7D" w:rsidP="003A5A7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r w:rsidR="003A5A7D" w:rsidRPr="00D233B7" w14:paraId="568AF85F"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hideMark/>
          </w:tcPr>
          <w:p w14:paraId="27CDFF4D" w14:textId="77777777" w:rsidR="003A5A7D" w:rsidRPr="00D233B7" w:rsidRDefault="003A5A7D" w:rsidP="003A5A7D">
            <w:pPr>
              <w:spacing w:before="120" w:after="120"/>
              <w:jc w:val="center"/>
              <w:rPr>
                <w:rFonts w:ascii="Verdana" w:eastAsia="Times New Roman" w:hAnsi="Verdana" w:cs="Times New Roman"/>
                <w:b w:val="0"/>
                <w:bCs w:val="0"/>
                <w:color w:val="000000"/>
                <w:sz w:val="20"/>
                <w:szCs w:val="20"/>
                <w:lang w:eastAsia="nl-BE"/>
              </w:rPr>
            </w:pPr>
            <w:r w:rsidRPr="00D233B7">
              <w:rPr>
                <w:rFonts w:ascii="Verdana" w:eastAsia="Times New Roman" w:hAnsi="Verdana" w:cs="Times New Roman"/>
                <w:color w:val="000000"/>
                <w:sz w:val="20"/>
                <w:szCs w:val="20"/>
                <w:lang w:eastAsia="nl-BE"/>
              </w:rPr>
              <w:t>Soort bron</w:t>
            </w:r>
          </w:p>
        </w:tc>
        <w:tc>
          <w:tcPr>
            <w:tcW w:w="2126" w:type="dxa"/>
            <w:hideMark/>
          </w:tcPr>
          <w:p w14:paraId="24C7FEF2"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sidRPr="00D233B7">
              <w:rPr>
                <w:rFonts w:ascii="Verdana" w:eastAsia="Times New Roman" w:hAnsi="Verdana" w:cs="Times New Roman"/>
                <w:b/>
                <w:bCs/>
                <w:color w:val="000000"/>
                <w:sz w:val="20"/>
                <w:szCs w:val="20"/>
                <w:lang w:eastAsia="nl-BE"/>
              </w:rPr>
              <w:t>Aantal</w:t>
            </w:r>
          </w:p>
        </w:tc>
        <w:tc>
          <w:tcPr>
            <w:tcW w:w="2126" w:type="dxa"/>
          </w:tcPr>
          <w:p w14:paraId="278C58D1" w14:textId="77777777" w:rsidR="003A5A7D"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Aantal</w:t>
            </w:r>
          </w:p>
        </w:tc>
        <w:tc>
          <w:tcPr>
            <w:tcW w:w="1833" w:type="dxa"/>
          </w:tcPr>
          <w:p w14:paraId="4E3807AB" w14:textId="77777777" w:rsidR="003A5A7D"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Aantal</w:t>
            </w:r>
          </w:p>
        </w:tc>
      </w:tr>
      <w:tr w:rsidR="003A5A7D" w:rsidRPr="00D233B7" w14:paraId="65CC4C76" w14:textId="77777777" w:rsidTr="003A5A7D">
        <w:tc>
          <w:tcPr>
            <w:cnfStyle w:val="001000000000" w:firstRow="0" w:lastRow="0" w:firstColumn="1" w:lastColumn="0" w:oddVBand="0" w:evenVBand="0" w:oddHBand="0" w:evenHBand="0" w:firstRowFirstColumn="0" w:firstRowLastColumn="0" w:lastRowFirstColumn="0" w:lastRowLastColumn="0"/>
            <w:tcW w:w="2415" w:type="dxa"/>
          </w:tcPr>
          <w:p w14:paraId="2C6738C4" w14:textId="77777777" w:rsidR="003A5A7D" w:rsidRPr="00D233B7" w:rsidRDefault="003A5A7D" w:rsidP="003A5A7D">
            <w:pPr>
              <w:spacing w:before="120" w:after="120"/>
              <w:jc w:val="center"/>
              <w:rPr>
                <w:rFonts w:ascii="Verdana" w:eastAsia="Times New Roman" w:hAnsi="Verdana" w:cs="Times New Roman"/>
                <w:b w:val="0"/>
                <w:bCs w:val="0"/>
                <w:color w:val="000000"/>
                <w:sz w:val="20"/>
                <w:szCs w:val="20"/>
                <w:lang w:eastAsia="nl-BE"/>
              </w:rPr>
            </w:pPr>
          </w:p>
        </w:tc>
        <w:tc>
          <w:tcPr>
            <w:tcW w:w="2126" w:type="dxa"/>
          </w:tcPr>
          <w:p w14:paraId="0EF99265" w14:textId="77777777" w:rsidR="003A5A7D" w:rsidRPr="00D233B7"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Google:    2.890</w:t>
            </w:r>
          </w:p>
        </w:tc>
        <w:tc>
          <w:tcPr>
            <w:tcW w:w="2126" w:type="dxa"/>
          </w:tcPr>
          <w:p w14:paraId="1771E258" w14:textId="77777777" w:rsidR="003A5A7D"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Bing:                82</w:t>
            </w:r>
          </w:p>
        </w:tc>
        <w:tc>
          <w:tcPr>
            <w:tcW w:w="1833" w:type="dxa"/>
          </w:tcPr>
          <w:p w14:paraId="0704FF8C" w14:textId="77777777" w:rsidR="003A5A7D"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Yahoo:         57</w:t>
            </w:r>
          </w:p>
        </w:tc>
      </w:tr>
      <w:tr w:rsidR="003A5A7D" w:rsidRPr="00D233B7" w14:paraId="63BE4C92"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hideMark/>
          </w:tcPr>
          <w:p w14:paraId="699E4A51" w14:textId="77777777" w:rsidR="003A5A7D" w:rsidRPr="00D233B7" w:rsidRDefault="003A5A7D" w:rsidP="003A5A7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Boek</w:t>
            </w:r>
          </w:p>
        </w:tc>
        <w:tc>
          <w:tcPr>
            <w:tcW w:w="2126" w:type="dxa"/>
            <w:hideMark/>
          </w:tcPr>
          <w:p w14:paraId="78960480"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126" w:type="dxa"/>
          </w:tcPr>
          <w:p w14:paraId="2E37A51A"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p>
        </w:tc>
        <w:tc>
          <w:tcPr>
            <w:tcW w:w="1833" w:type="dxa"/>
          </w:tcPr>
          <w:p w14:paraId="27C5A100"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p>
        </w:tc>
      </w:tr>
      <w:tr w:rsidR="003A5A7D" w:rsidRPr="00D233B7" w14:paraId="5AC06FDD" w14:textId="77777777" w:rsidTr="003A5A7D">
        <w:tc>
          <w:tcPr>
            <w:cnfStyle w:val="001000000000" w:firstRow="0" w:lastRow="0" w:firstColumn="1" w:lastColumn="0" w:oddVBand="0" w:evenVBand="0" w:oddHBand="0" w:evenHBand="0" w:firstRowFirstColumn="0" w:firstRowLastColumn="0" w:lastRowFirstColumn="0" w:lastRowLastColumn="0"/>
            <w:tcW w:w="2415" w:type="dxa"/>
            <w:hideMark/>
          </w:tcPr>
          <w:p w14:paraId="168C797F" w14:textId="77777777" w:rsidR="003A5A7D" w:rsidRPr="00D233B7" w:rsidRDefault="003A5A7D" w:rsidP="003A5A7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artikel krant</w:t>
            </w:r>
          </w:p>
        </w:tc>
        <w:tc>
          <w:tcPr>
            <w:tcW w:w="2126" w:type="dxa"/>
            <w:hideMark/>
          </w:tcPr>
          <w:p w14:paraId="261DCBAA" w14:textId="77777777" w:rsidR="003A5A7D" w:rsidRPr="00D233B7"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Honderdtal</w:t>
            </w:r>
          </w:p>
        </w:tc>
        <w:tc>
          <w:tcPr>
            <w:tcW w:w="2126" w:type="dxa"/>
          </w:tcPr>
          <w:p w14:paraId="601AFA05" w14:textId="77777777" w:rsidR="003A5A7D" w:rsidRPr="00D233B7"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1833" w:type="dxa"/>
          </w:tcPr>
          <w:p w14:paraId="05F673AD" w14:textId="77777777" w:rsidR="003A5A7D" w:rsidRPr="00D233B7"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r w:rsidR="003A5A7D" w:rsidRPr="00D233B7" w14:paraId="38561BFF"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hideMark/>
          </w:tcPr>
          <w:p w14:paraId="23905E15" w14:textId="77777777" w:rsidR="003A5A7D" w:rsidRPr="00D233B7" w:rsidRDefault="003A5A7D" w:rsidP="003A5A7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Afbeelding</w:t>
            </w:r>
          </w:p>
        </w:tc>
        <w:tc>
          <w:tcPr>
            <w:tcW w:w="2126" w:type="dxa"/>
            <w:hideMark/>
          </w:tcPr>
          <w:p w14:paraId="74761B93"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duizendtallen</w:t>
            </w:r>
          </w:p>
        </w:tc>
        <w:tc>
          <w:tcPr>
            <w:tcW w:w="2126" w:type="dxa"/>
          </w:tcPr>
          <w:p w14:paraId="720CCF55"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Duizendtallen (engelse benaming)</w:t>
            </w:r>
          </w:p>
        </w:tc>
        <w:tc>
          <w:tcPr>
            <w:tcW w:w="1833" w:type="dxa"/>
          </w:tcPr>
          <w:p w14:paraId="707AF6AC"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Duizendtallen (engelse benaming)</w:t>
            </w:r>
          </w:p>
        </w:tc>
      </w:tr>
      <w:tr w:rsidR="003A5A7D" w:rsidRPr="00D233B7" w14:paraId="1FF7C92B" w14:textId="77777777" w:rsidTr="003A5A7D">
        <w:tc>
          <w:tcPr>
            <w:cnfStyle w:val="001000000000" w:firstRow="0" w:lastRow="0" w:firstColumn="1" w:lastColumn="0" w:oddVBand="0" w:evenVBand="0" w:oddHBand="0" w:evenHBand="0" w:firstRowFirstColumn="0" w:firstRowLastColumn="0" w:lastRowFirstColumn="0" w:lastRowLastColumn="0"/>
            <w:tcW w:w="2415" w:type="dxa"/>
            <w:hideMark/>
          </w:tcPr>
          <w:p w14:paraId="5A7CD4AF" w14:textId="77777777" w:rsidR="003A5A7D" w:rsidRPr="00D233B7" w:rsidRDefault="003A5A7D" w:rsidP="003A5A7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Video</w:t>
            </w:r>
          </w:p>
        </w:tc>
        <w:tc>
          <w:tcPr>
            <w:tcW w:w="2126" w:type="dxa"/>
            <w:hideMark/>
          </w:tcPr>
          <w:p w14:paraId="01F82F9F" w14:textId="77777777" w:rsidR="003A5A7D" w:rsidRPr="00D233B7"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16</w:t>
            </w:r>
          </w:p>
        </w:tc>
        <w:tc>
          <w:tcPr>
            <w:tcW w:w="2126" w:type="dxa"/>
          </w:tcPr>
          <w:p w14:paraId="29478569" w14:textId="77777777" w:rsidR="003A5A7D"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37 (engels)</w:t>
            </w:r>
          </w:p>
        </w:tc>
        <w:tc>
          <w:tcPr>
            <w:tcW w:w="1833" w:type="dxa"/>
          </w:tcPr>
          <w:p w14:paraId="37D5CBCA" w14:textId="77777777" w:rsidR="003A5A7D"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r w:rsidR="003A5A7D" w:rsidRPr="00D233B7" w14:paraId="08851B11" w14:textId="77777777" w:rsidTr="003A5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hideMark/>
          </w:tcPr>
          <w:p w14:paraId="7FED46B7" w14:textId="77777777" w:rsidR="003A5A7D" w:rsidRPr="00D233B7" w:rsidRDefault="003A5A7D" w:rsidP="003A5A7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Eindwerk</w:t>
            </w:r>
          </w:p>
        </w:tc>
        <w:tc>
          <w:tcPr>
            <w:tcW w:w="2126" w:type="dxa"/>
            <w:hideMark/>
          </w:tcPr>
          <w:p w14:paraId="4CBEE15A"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2126" w:type="dxa"/>
          </w:tcPr>
          <w:p w14:paraId="51D811BC"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1833" w:type="dxa"/>
          </w:tcPr>
          <w:p w14:paraId="692D438B" w14:textId="77777777" w:rsidR="003A5A7D" w:rsidRPr="00D233B7" w:rsidRDefault="003A5A7D" w:rsidP="003A5A7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p>
        </w:tc>
      </w:tr>
      <w:tr w:rsidR="003A5A7D" w:rsidRPr="00D233B7" w14:paraId="58FF4261" w14:textId="77777777" w:rsidTr="003A5A7D">
        <w:tc>
          <w:tcPr>
            <w:cnfStyle w:val="001000000000" w:firstRow="0" w:lastRow="0" w:firstColumn="1" w:lastColumn="0" w:oddVBand="0" w:evenVBand="0" w:oddHBand="0" w:evenHBand="0" w:firstRowFirstColumn="0" w:firstRowLastColumn="0" w:lastRowFirstColumn="0" w:lastRowLastColumn="0"/>
            <w:tcW w:w="2415" w:type="dxa"/>
            <w:hideMark/>
          </w:tcPr>
          <w:p w14:paraId="756C2068" w14:textId="77777777" w:rsidR="003A5A7D" w:rsidRPr="00D233B7" w:rsidRDefault="003A5A7D" w:rsidP="003A5A7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hoofdstuk uit boek</w:t>
            </w:r>
          </w:p>
        </w:tc>
        <w:tc>
          <w:tcPr>
            <w:tcW w:w="2126" w:type="dxa"/>
            <w:hideMark/>
          </w:tcPr>
          <w:p w14:paraId="50242FB0" w14:textId="77777777" w:rsidR="003A5A7D" w:rsidRPr="00D233B7"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81</w:t>
            </w:r>
          </w:p>
        </w:tc>
        <w:tc>
          <w:tcPr>
            <w:tcW w:w="2126" w:type="dxa"/>
          </w:tcPr>
          <w:p w14:paraId="17466129" w14:textId="77777777" w:rsidR="003A5A7D"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1833" w:type="dxa"/>
          </w:tcPr>
          <w:p w14:paraId="020A1CCB" w14:textId="77777777" w:rsidR="003A5A7D" w:rsidRDefault="003A5A7D" w:rsidP="003A5A7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bl>
    <w:p w14:paraId="09D2F308" w14:textId="7CC238D8" w:rsidR="00380A63" w:rsidRDefault="00380A63"/>
    <w:p w14:paraId="3091DD22" w14:textId="66DD3AF7" w:rsidR="00380A63" w:rsidRDefault="00380A63"/>
    <w:p w14:paraId="502BF8DC" w14:textId="41F6F5AD" w:rsidR="00380A63" w:rsidRDefault="00380A63"/>
    <w:p w14:paraId="3A3BBAF3" w14:textId="5E8986AB" w:rsidR="00380A63" w:rsidRDefault="00380A63"/>
    <w:p w14:paraId="5D003539" w14:textId="05EBA773" w:rsidR="00EE0769" w:rsidRDefault="00EE0769"/>
    <w:p w14:paraId="3C839096" w14:textId="019F1A62" w:rsidR="00EE0769" w:rsidRDefault="00EE0769"/>
    <w:p w14:paraId="4FC3DB39" w14:textId="031D81D6" w:rsidR="00731F43" w:rsidRDefault="00731F43"/>
    <w:p w14:paraId="1E0A958F" w14:textId="77777777" w:rsidR="00731F43" w:rsidRDefault="00731F43"/>
    <w:tbl>
      <w:tblPr>
        <w:tblStyle w:val="Rastertabel5donker-Accent5"/>
        <w:tblpPr w:leftFromText="141" w:rightFromText="141" w:vertAnchor="text" w:horzAnchor="page" w:tblpX="1611" w:tblpY="-129"/>
        <w:tblW w:w="8505" w:type="dxa"/>
        <w:tblLook w:val="04A0" w:firstRow="1" w:lastRow="0" w:firstColumn="1" w:lastColumn="0" w:noHBand="0" w:noVBand="1"/>
      </w:tblPr>
      <w:tblGrid>
        <w:gridCol w:w="1984"/>
        <w:gridCol w:w="2410"/>
        <w:gridCol w:w="2126"/>
        <w:gridCol w:w="1985"/>
      </w:tblGrid>
      <w:tr w:rsidR="00380A63" w:rsidRPr="00D233B7" w14:paraId="430E09EB" w14:textId="77777777" w:rsidTr="002E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hideMark/>
          </w:tcPr>
          <w:p w14:paraId="52BC5F91" w14:textId="12A77A8B" w:rsidR="00380A63" w:rsidRPr="00D233B7" w:rsidRDefault="00380A63" w:rsidP="002E041D">
            <w:pPr>
              <w:spacing w:before="120" w:after="12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George Lakoff</w:t>
            </w:r>
          </w:p>
        </w:tc>
        <w:tc>
          <w:tcPr>
            <w:tcW w:w="2410" w:type="dxa"/>
          </w:tcPr>
          <w:p w14:paraId="1FAB20A9" w14:textId="77777777" w:rsidR="00380A63" w:rsidRDefault="00380A63" w:rsidP="002E041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2126" w:type="dxa"/>
          </w:tcPr>
          <w:p w14:paraId="0310A4DA" w14:textId="77777777" w:rsidR="00380A63" w:rsidRDefault="00380A63" w:rsidP="002E041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c>
          <w:tcPr>
            <w:tcW w:w="1985" w:type="dxa"/>
          </w:tcPr>
          <w:p w14:paraId="3090EE2D" w14:textId="77777777" w:rsidR="00380A63" w:rsidRDefault="00380A63" w:rsidP="002E041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r w:rsidR="00380A63" w:rsidRPr="00D233B7" w14:paraId="6C87B80E"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hideMark/>
          </w:tcPr>
          <w:p w14:paraId="0C9F577D" w14:textId="77777777" w:rsidR="00380A63" w:rsidRPr="00D233B7" w:rsidRDefault="00380A63" w:rsidP="002E041D">
            <w:pPr>
              <w:spacing w:before="120" w:after="120"/>
              <w:jc w:val="center"/>
              <w:rPr>
                <w:rFonts w:ascii="Verdana" w:eastAsia="Times New Roman" w:hAnsi="Verdana" w:cs="Times New Roman"/>
                <w:b w:val="0"/>
                <w:bCs w:val="0"/>
                <w:color w:val="000000"/>
                <w:sz w:val="20"/>
                <w:szCs w:val="20"/>
                <w:lang w:eastAsia="nl-BE"/>
              </w:rPr>
            </w:pPr>
            <w:r w:rsidRPr="00D233B7">
              <w:rPr>
                <w:rFonts w:ascii="Verdana" w:eastAsia="Times New Roman" w:hAnsi="Verdana" w:cs="Times New Roman"/>
                <w:color w:val="000000"/>
                <w:sz w:val="20"/>
                <w:szCs w:val="20"/>
                <w:lang w:eastAsia="nl-BE"/>
              </w:rPr>
              <w:t>Soort bron</w:t>
            </w:r>
          </w:p>
        </w:tc>
        <w:tc>
          <w:tcPr>
            <w:tcW w:w="2410" w:type="dxa"/>
            <w:hideMark/>
          </w:tcPr>
          <w:p w14:paraId="57EC0517" w14:textId="77777777" w:rsidR="00380A63" w:rsidRPr="00D233B7" w:rsidRDefault="00380A63"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sidRPr="00D233B7">
              <w:rPr>
                <w:rFonts w:ascii="Verdana" w:eastAsia="Times New Roman" w:hAnsi="Verdana" w:cs="Times New Roman"/>
                <w:b/>
                <w:bCs/>
                <w:color w:val="000000"/>
                <w:sz w:val="20"/>
                <w:szCs w:val="20"/>
                <w:lang w:eastAsia="nl-BE"/>
              </w:rPr>
              <w:t>Aantal</w:t>
            </w:r>
          </w:p>
        </w:tc>
        <w:tc>
          <w:tcPr>
            <w:tcW w:w="2126" w:type="dxa"/>
          </w:tcPr>
          <w:p w14:paraId="148C236B" w14:textId="77777777" w:rsidR="00380A63" w:rsidRDefault="00380A63"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Aantal</w:t>
            </w:r>
          </w:p>
        </w:tc>
        <w:tc>
          <w:tcPr>
            <w:tcW w:w="1985" w:type="dxa"/>
          </w:tcPr>
          <w:p w14:paraId="5F376E1A" w14:textId="77777777" w:rsidR="00380A63" w:rsidRDefault="00380A63"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Aantal</w:t>
            </w:r>
          </w:p>
        </w:tc>
      </w:tr>
      <w:tr w:rsidR="00380A63" w:rsidRPr="00D233B7" w14:paraId="192DD475" w14:textId="77777777" w:rsidTr="002E041D">
        <w:tc>
          <w:tcPr>
            <w:cnfStyle w:val="001000000000" w:firstRow="0" w:lastRow="0" w:firstColumn="1" w:lastColumn="0" w:oddVBand="0" w:evenVBand="0" w:oddHBand="0" w:evenHBand="0" w:firstRowFirstColumn="0" w:firstRowLastColumn="0" w:lastRowFirstColumn="0" w:lastRowLastColumn="0"/>
            <w:tcW w:w="1984" w:type="dxa"/>
          </w:tcPr>
          <w:p w14:paraId="2DACDE68" w14:textId="77777777" w:rsidR="00380A63" w:rsidRPr="00D233B7" w:rsidRDefault="00380A63" w:rsidP="002E041D">
            <w:pPr>
              <w:spacing w:before="120" w:after="120"/>
              <w:jc w:val="center"/>
              <w:rPr>
                <w:rFonts w:ascii="Verdana" w:eastAsia="Times New Roman" w:hAnsi="Verdana" w:cs="Times New Roman"/>
                <w:b w:val="0"/>
                <w:bCs w:val="0"/>
                <w:color w:val="000000"/>
                <w:sz w:val="20"/>
                <w:szCs w:val="20"/>
                <w:lang w:eastAsia="nl-BE"/>
              </w:rPr>
            </w:pPr>
          </w:p>
        </w:tc>
        <w:tc>
          <w:tcPr>
            <w:tcW w:w="2410" w:type="dxa"/>
          </w:tcPr>
          <w:p w14:paraId="5BDD1638" w14:textId="789B25DF" w:rsidR="00380A63" w:rsidRPr="00D233B7" w:rsidRDefault="00380A63"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Google: 855.000</w:t>
            </w:r>
          </w:p>
        </w:tc>
        <w:tc>
          <w:tcPr>
            <w:tcW w:w="2126" w:type="dxa"/>
          </w:tcPr>
          <w:p w14:paraId="5E3538D6" w14:textId="5226016E" w:rsidR="00380A63" w:rsidRDefault="00380A63"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Bing:</w:t>
            </w:r>
            <w:r w:rsidR="00741BDC">
              <w:rPr>
                <w:rFonts w:ascii="Verdana" w:eastAsia="Times New Roman" w:hAnsi="Verdana" w:cs="Times New Roman"/>
                <w:b/>
                <w:bCs/>
                <w:color w:val="000000"/>
                <w:sz w:val="20"/>
                <w:szCs w:val="20"/>
                <w:lang w:eastAsia="nl-BE"/>
              </w:rPr>
              <w:t xml:space="preserve"> </w:t>
            </w:r>
            <w:r>
              <w:rPr>
                <w:rFonts w:ascii="Verdana" w:eastAsia="Times New Roman" w:hAnsi="Verdana" w:cs="Times New Roman"/>
                <w:b/>
                <w:bCs/>
                <w:color w:val="000000"/>
                <w:sz w:val="20"/>
                <w:szCs w:val="20"/>
                <w:lang w:eastAsia="nl-BE"/>
              </w:rPr>
              <w:t>1</w:t>
            </w:r>
            <w:r w:rsidR="00D020A2">
              <w:rPr>
                <w:rFonts w:ascii="Verdana" w:eastAsia="Times New Roman" w:hAnsi="Verdana" w:cs="Times New Roman"/>
                <w:b/>
                <w:bCs/>
                <w:color w:val="000000"/>
                <w:sz w:val="20"/>
                <w:szCs w:val="20"/>
                <w:lang w:eastAsia="nl-BE"/>
              </w:rPr>
              <w:t>20.000</w:t>
            </w:r>
          </w:p>
        </w:tc>
        <w:tc>
          <w:tcPr>
            <w:tcW w:w="1985" w:type="dxa"/>
          </w:tcPr>
          <w:p w14:paraId="33ECA976" w14:textId="2D626B4D" w:rsidR="00380A63" w:rsidRDefault="00380A63"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Yahoo:</w:t>
            </w:r>
            <w:r w:rsidR="00741BDC">
              <w:rPr>
                <w:rFonts w:ascii="Verdana" w:eastAsia="Times New Roman" w:hAnsi="Verdana" w:cs="Times New Roman"/>
                <w:b/>
                <w:bCs/>
                <w:color w:val="000000"/>
                <w:sz w:val="20"/>
                <w:szCs w:val="20"/>
                <w:lang w:eastAsia="nl-BE"/>
              </w:rPr>
              <w:t xml:space="preserve"> </w:t>
            </w:r>
            <w:r w:rsidR="00DD58A9">
              <w:rPr>
                <w:rFonts w:ascii="Verdana" w:eastAsia="Times New Roman" w:hAnsi="Verdana" w:cs="Times New Roman"/>
                <w:b/>
                <w:bCs/>
                <w:color w:val="000000"/>
                <w:sz w:val="20"/>
                <w:szCs w:val="20"/>
                <w:lang w:eastAsia="nl-BE"/>
              </w:rPr>
              <w:t>122.000</w:t>
            </w:r>
          </w:p>
        </w:tc>
      </w:tr>
      <w:tr w:rsidR="00380A63" w:rsidRPr="00D233B7" w14:paraId="1ED9DE1A" w14:textId="77777777" w:rsidTr="002E041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984" w:type="dxa"/>
            <w:hideMark/>
          </w:tcPr>
          <w:p w14:paraId="0E3C5603" w14:textId="77777777" w:rsidR="00380A63" w:rsidRPr="00D233B7" w:rsidRDefault="00380A63"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Boek</w:t>
            </w:r>
          </w:p>
        </w:tc>
        <w:tc>
          <w:tcPr>
            <w:tcW w:w="2410" w:type="dxa"/>
            <w:hideMark/>
          </w:tcPr>
          <w:p w14:paraId="3BBC6BD6" w14:textId="5B454003" w:rsidR="00380A63" w:rsidRPr="00DD58A9" w:rsidRDefault="00380A63"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176.000</w:t>
            </w:r>
          </w:p>
        </w:tc>
        <w:tc>
          <w:tcPr>
            <w:tcW w:w="2126" w:type="dxa"/>
          </w:tcPr>
          <w:p w14:paraId="4681B3CE" w14:textId="2BD88021" w:rsidR="00380A63" w:rsidRPr="00DD58A9" w:rsidRDefault="00D020A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3.0</w:t>
            </w:r>
            <w:r w:rsidR="00DD58A9" w:rsidRPr="00DD58A9">
              <w:rPr>
                <w:rFonts w:ascii="Verdana" w:eastAsia="Times New Roman" w:hAnsi="Verdana" w:cs="Times New Roman"/>
                <w:color w:val="000000"/>
                <w:sz w:val="20"/>
                <w:szCs w:val="20"/>
                <w:lang w:eastAsia="nl-BE"/>
              </w:rPr>
              <w:t>00.000</w:t>
            </w:r>
          </w:p>
        </w:tc>
        <w:tc>
          <w:tcPr>
            <w:tcW w:w="1985" w:type="dxa"/>
          </w:tcPr>
          <w:p w14:paraId="78DBAF1D" w14:textId="77777777" w:rsidR="00380A63" w:rsidRPr="00DD58A9" w:rsidRDefault="00380A63"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16.300</w:t>
            </w:r>
          </w:p>
        </w:tc>
      </w:tr>
      <w:tr w:rsidR="00E4642D" w:rsidRPr="00D233B7" w14:paraId="13F17EB7" w14:textId="77777777" w:rsidTr="002E041D">
        <w:trPr>
          <w:trHeight w:val="412"/>
        </w:trPr>
        <w:tc>
          <w:tcPr>
            <w:cnfStyle w:val="001000000000" w:firstRow="0" w:lastRow="0" w:firstColumn="1" w:lastColumn="0" w:oddVBand="0" w:evenVBand="0" w:oddHBand="0" w:evenHBand="0" w:firstRowFirstColumn="0" w:firstRowLastColumn="0" w:lastRowFirstColumn="0" w:lastRowLastColumn="0"/>
            <w:tcW w:w="1984" w:type="dxa"/>
          </w:tcPr>
          <w:p w14:paraId="716B1434" w14:textId="5D459CA6" w:rsidR="00E4642D" w:rsidRPr="00D233B7" w:rsidRDefault="00E4642D" w:rsidP="002E041D">
            <w:pPr>
              <w:spacing w:before="120" w:after="12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Website</w:t>
            </w:r>
          </w:p>
        </w:tc>
        <w:tc>
          <w:tcPr>
            <w:tcW w:w="2410" w:type="dxa"/>
          </w:tcPr>
          <w:p w14:paraId="33F3085A" w14:textId="2827792F" w:rsidR="00E4642D" w:rsidRPr="00DD58A9" w:rsidRDefault="00AD0E17"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sidRPr="00AD0E17">
              <w:rPr>
                <w:rFonts w:ascii="Verdana" w:eastAsia="Times New Roman" w:hAnsi="Verdana" w:cs="Times New Roman"/>
                <w:color w:val="000000"/>
                <w:sz w:val="20"/>
                <w:szCs w:val="20"/>
                <w:lang w:eastAsia="nl-BE"/>
              </w:rPr>
              <w:t>216.000</w:t>
            </w:r>
          </w:p>
        </w:tc>
        <w:tc>
          <w:tcPr>
            <w:tcW w:w="2126" w:type="dxa"/>
          </w:tcPr>
          <w:p w14:paraId="0D94291C" w14:textId="07BFFAE6" w:rsidR="00E4642D" w:rsidRPr="00DD58A9" w:rsidRDefault="006D0129"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sidRPr="006D0129">
              <w:rPr>
                <w:rFonts w:ascii="Verdana" w:eastAsia="Times New Roman" w:hAnsi="Verdana" w:cs="Times New Roman"/>
                <w:color w:val="000000"/>
                <w:sz w:val="20"/>
                <w:szCs w:val="20"/>
                <w:lang w:eastAsia="nl-BE"/>
              </w:rPr>
              <w:t>51</w:t>
            </w:r>
            <w:r>
              <w:rPr>
                <w:rFonts w:ascii="Verdana" w:eastAsia="Times New Roman" w:hAnsi="Verdana" w:cs="Times New Roman"/>
                <w:color w:val="000000"/>
                <w:sz w:val="20"/>
                <w:szCs w:val="20"/>
                <w:lang w:eastAsia="nl-BE"/>
              </w:rPr>
              <w:t>.</w:t>
            </w:r>
            <w:r w:rsidRPr="006D0129">
              <w:rPr>
                <w:rFonts w:ascii="Verdana" w:eastAsia="Times New Roman" w:hAnsi="Verdana" w:cs="Times New Roman"/>
                <w:color w:val="000000"/>
                <w:sz w:val="20"/>
                <w:szCs w:val="20"/>
                <w:lang w:eastAsia="nl-BE"/>
              </w:rPr>
              <w:t>000</w:t>
            </w:r>
            <w:r>
              <w:rPr>
                <w:rFonts w:ascii="Verdana" w:eastAsia="Times New Roman" w:hAnsi="Verdana" w:cs="Times New Roman"/>
                <w:color w:val="000000"/>
                <w:sz w:val="20"/>
                <w:szCs w:val="20"/>
                <w:lang w:eastAsia="nl-BE"/>
              </w:rPr>
              <w:t>.</w:t>
            </w:r>
            <w:r w:rsidRPr="006D0129">
              <w:rPr>
                <w:rFonts w:ascii="Verdana" w:eastAsia="Times New Roman" w:hAnsi="Verdana" w:cs="Times New Roman"/>
                <w:color w:val="000000"/>
                <w:sz w:val="20"/>
                <w:szCs w:val="20"/>
                <w:lang w:eastAsia="nl-BE"/>
              </w:rPr>
              <w:t>000</w:t>
            </w:r>
          </w:p>
        </w:tc>
        <w:tc>
          <w:tcPr>
            <w:tcW w:w="1985" w:type="dxa"/>
          </w:tcPr>
          <w:p w14:paraId="07F9C46F" w14:textId="2E13AE0A" w:rsidR="00E4642D" w:rsidRPr="00DD58A9" w:rsidRDefault="00741BDC"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sidRPr="00741BDC">
              <w:rPr>
                <w:rFonts w:ascii="Verdana" w:eastAsia="Times New Roman" w:hAnsi="Verdana" w:cs="Times New Roman"/>
                <w:color w:val="000000"/>
                <w:sz w:val="20"/>
                <w:szCs w:val="20"/>
                <w:lang w:eastAsia="nl-BE"/>
              </w:rPr>
              <w:t>51</w:t>
            </w:r>
            <w:r>
              <w:rPr>
                <w:rFonts w:ascii="Verdana" w:eastAsia="Times New Roman" w:hAnsi="Verdana" w:cs="Times New Roman"/>
                <w:color w:val="000000"/>
                <w:sz w:val="20"/>
                <w:szCs w:val="20"/>
                <w:lang w:eastAsia="nl-BE"/>
              </w:rPr>
              <w:t>.</w:t>
            </w:r>
            <w:r w:rsidRPr="00741BDC">
              <w:rPr>
                <w:rFonts w:ascii="Verdana" w:eastAsia="Times New Roman" w:hAnsi="Verdana" w:cs="Times New Roman"/>
                <w:color w:val="000000"/>
                <w:sz w:val="20"/>
                <w:szCs w:val="20"/>
                <w:lang w:eastAsia="nl-BE"/>
              </w:rPr>
              <w:t>400</w:t>
            </w:r>
            <w:r>
              <w:rPr>
                <w:rFonts w:ascii="Verdana" w:eastAsia="Times New Roman" w:hAnsi="Verdana" w:cs="Times New Roman"/>
                <w:color w:val="000000"/>
                <w:sz w:val="20"/>
                <w:szCs w:val="20"/>
                <w:lang w:eastAsia="nl-BE"/>
              </w:rPr>
              <w:t>.</w:t>
            </w:r>
            <w:r w:rsidRPr="00741BDC">
              <w:rPr>
                <w:rFonts w:ascii="Verdana" w:eastAsia="Times New Roman" w:hAnsi="Verdana" w:cs="Times New Roman"/>
                <w:color w:val="000000"/>
                <w:sz w:val="20"/>
                <w:szCs w:val="20"/>
                <w:lang w:eastAsia="nl-BE"/>
              </w:rPr>
              <w:t>000</w:t>
            </w:r>
          </w:p>
        </w:tc>
      </w:tr>
      <w:tr w:rsidR="00380A63" w:rsidRPr="00D233B7" w14:paraId="3B9D4586"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hideMark/>
          </w:tcPr>
          <w:p w14:paraId="272A5AF2" w14:textId="77777777" w:rsidR="00380A63" w:rsidRPr="00D233B7" w:rsidRDefault="00380A63"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artikel krant</w:t>
            </w:r>
          </w:p>
        </w:tc>
        <w:tc>
          <w:tcPr>
            <w:tcW w:w="2410" w:type="dxa"/>
            <w:hideMark/>
          </w:tcPr>
          <w:p w14:paraId="1EEFC50A" w14:textId="5524CB6E" w:rsidR="00380A63" w:rsidRPr="00DD58A9" w:rsidRDefault="00D020A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21.500</w:t>
            </w:r>
          </w:p>
        </w:tc>
        <w:tc>
          <w:tcPr>
            <w:tcW w:w="2126" w:type="dxa"/>
          </w:tcPr>
          <w:p w14:paraId="6F66E347" w14:textId="0136EA45" w:rsidR="00380A63" w:rsidRPr="00DD58A9" w:rsidRDefault="00DD58A9"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6.180.000</w:t>
            </w:r>
          </w:p>
        </w:tc>
        <w:tc>
          <w:tcPr>
            <w:tcW w:w="1985" w:type="dxa"/>
          </w:tcPr>
          <w:p w14:paraId="592A020B" w14:textId="725567F6" w:rsidR="00380A63" w:rsidRPr="00DD58A9" w:rsidRDefault="00DD58A9"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6.230.000</w:t>
            </w:r>
          </w:p>
        </w:tc>
      </w:tr>
      <w:tr w:rsidR="00DD58A9" w:rsidRPr="00D233B7" w14:paraId="426062B8" w14:textId="77777777" w:rsidTr="002E041D">
        <w:tc>
          <w:tcPr>
            <w:cnfStyle w:val="001000000000" w:firstRow="0" w:lastRow="0" w:firstColumn="1" w:lastColumn="0" w:oddVBand="0" w:evenVBand="0" w:oddHBand="0" w:evenHBand="0" w:firstRowFirstColumn="0" w:firstRowLastColumn="0" w:lastRowFirstColumn="0" w:lastRowLastColumn="0"/>
            <w:tcW w:w="1984" w:type="dxa"/>
            <w:hideMark/>
          </w:tcPr>
          <w:p w14:paraId="51FEA63D" w14:textId="77777777" w:rsidR="00380A63" w:rsidRPr="00D233B7" w:rsidRDefault="00380A63"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Afbeelding</w:t>
            </w:r>
          </w:p>
        </w:tc>
        <w:tc>
          <w:tcPr>
            <w:tcW w:w="2410" w:type="dxa"/>
            <w:hideMark/>
          </w:tcPr>
          <w:p w14:paraId="313C55F7" w14:textId="4D911DF5" w:rsidR="00380A63" w:rsidRPr="00D233B7" w:rsidRDefault="00380A63"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Honderdtal</w:t>
            </w:r>
          </w:p>
        </w:tc>
        <w:tc>
          <w:tcPr>
            <w:tcW w:w="2126" w:type="dxa"/>
          </w:tcPr>
          <w:p w14:paraId="72BABC78" w14:textId="59D7E4D5" w:rsidR="00380A63" w:rsidRPr="00D233B7" w:rsidRDefault="00DD58A9"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Honderdtal</w:t>
            </w:r>
          </w:p>
        </w:tc>
        <w:tc>
          <w:tcPr>
            <w:tcW w:w="1985" w:type="dxa"/>
          </w:tcPr>
          <w:p w14:paraId="00DD3C56" w14:textId="5564B3E2" w:rsidR="00380A63" w:rsidRPr="00D233B7" w:rsidRDefault="00DD58A9"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50</w:t>
            </w:r>
          </w:p>
        </w:tc>
      </w:tr>
      <w:tr w:rsidR="00DD58A9" w:rsidRPr="00D233B7" w14:paraId="62C2685F"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hideMark/>
          </w:tcPr>
          <w:p w14:paraId="06B7FE85" w14:textId="77777777" w:rsidR="00380A63" w:rsidRPr="00D233B7" w:rsidRDefault="00380A63"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Video</w:t>
            </w:r>
          </w:p>
        </w:tc>
        <w:tc>
          <w:tcPr>
            <w:tcW w:w="2410" w:type="dxa"/>
            <w:hideMark/>
          </w:tcPr>
          <w:p w14:paraId="5BABF2CE" w14:textId="4BB80AAA" w:rsidR="00380A63" w:rsidRPr="00D233B7" w:rsidRDefault="00D020A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17.000</w:t>
            </w:r>
          </w:p>
        </w:tc>
        <w:tc>
          <w:tcPr>
            <w:tcW w:w="2126" w:type="dxa"/>
          </w:tcPr>
          <w:p w14:paraId="6E8EB568" w14:textId="2616E62D" w:rsidR="00380A63" w:rsidRDefault="00DD58A9"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Honderdtal </w:t>
            </w:r>
          </w:p>
        </w:tc>
        <w:tc>
          <w:tcPr>
            <w:tcW w:w="1985" w:type="dxa"/>
          </w:tcPr>
          <w:p w14:paraId="73D2382F" w14:textId="2AF52534" w:rsidR="00380A63" w:rsidRDefault="00DD58A9"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50.300.000</w:t>
            </w:r>
          </w:p>
        </w:tc>
      </w:tr>
      <w:tr w:rsidR="00DD58A9" w:rsidRPr="00D233B7" w14:paraId="4F469EBE" w14:textId="77777777" w:rsidTr="002E041D">
        <w:tc>
          <w:tcPr>
            <w:cnfStyle w:val="001000000000" w:firstRow="0" w:lastRow="0" w:firstColumn="1" w:lastColumn="0" w:oddVBand="0" w:evenVBand="0" w:oddHBand="0" w:evenHBand="0" w:firstRowFirstColumn="0" w:firstRowLastColumn="0" w:lastRowFirstColumn="0" w:lastRowLastColumn="0"/>
            <w:tcW w:w="1984" w:type="dxa"/>
            <w:hideMark/>
          </w:tcPr>
          <w:p w14:paraId="572AE3BF" w14:textId="77777777" w:rsidR="00380A63" w:rsidRPr="00D233B7" w:rsidRDefault="00380A63"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Eindwerk</w:t>
            </w:r>
          </w:p>
        </w:tc>
        <w:tc>
          <w:tcPr>
            <w:tcW w:w="2410" w:type="dxa"/>
            <w:hideMark/>
          </w:tcPr>
          <w:p w14:paraId="236FEB0F" w14:textId="099A87F1" w:rsidR="00380A63" w:rsidRPr="00D233B7" w:rsidRDefault="00D020A2"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136</w:t>
            </w:r>
          </w:p>
        </w:tc>
        <w:tc>
          <w:tcPr>
            <w:tcW w:w="2126" w:type="dxa"/>
          </w:tcPr>
          <w:p w14:paraId="17995BAB" w14:textId="17D7279A" w:rsidR="00380A63" w:rsidRPr="00D233B7" w:rsidRDefault="00DD58A9"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126.000</w:t>
            </w:r>
          </w:p>
        </w:tc>
        <w:tc>
          <w:tcPr>
            <w:tcW w:w="1985" w:type="dxa"/>
          </w:tcPr>
          <w:p w14:paraId="715E71F4" w14:textId="600177F4" w:rsidR="00380A63" w:rsidRPr="00D233B7" w:rsidRDefault="00DD58A9"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125.000</w:t>
            </w:r>
          </w:p>
        </w:tc>
      </w:tr>
      <w:tr w:rsidR="00DD58A9" w:rsidRPr="00D233B7" w14:paraId="29E2B039"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hideMark/>
          </w:tcPr>
          <w:p w14:paraId="6344B7A9" w14:textId="77777777" w:rsidR="00380A63" w:rsidRPr="00D233B7" w:rsidRDefault="00380A63"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hoofdstuk uit boek</w:t>
            </w:r>
          </w:p>
        </w:tc>
        <w:tc>
          <w:tcPr>
            <w:tcW w:w="2410" w:type="dxa"/>
            <w:hideMark/>
          </w:tcPr>
          <w:p w14:paraId="5E46CA06" w14:textId="1C96F573" w:rsidR="00380A63" w:rsidRPr="00D233B7" w:rsidRDefault="00D020A2"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3.770</w:t>
            </w:r>
          </w:p>
        </w:tc>
        <w:tc>
          <w:tcPr>
            <w:tcW w:w="2126" w:type="dxa"/>
          </w:tcPr>
          <w:p w14:paraId="5CC13D24" w14:textId="522D12CA" w:rsidR="00380A63" w:rsidRDefault="00DD58A9"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173.000</w:t>
            </w:r>
          </w:p>
        </w:tc>
        <w:tc>
          <w:tcPr>
            <w:tcW w:w="1985" w:type="dxa"/>
          </w:tcPr>
          <w:p w14:paraId="7C537CAB" w14:textId="17FCE48F" w:rsidR="00380A63" w:rsidRDefault="00380A63"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w:t>
            </w:r>
            <w:r w:rsidR="00DD58A9">
              <w:rPr>
                <w:rFonts w:ascii="Verdana" w:eastAsia="Times New Roman" w:hAnsi="Verdana" w:cs="Times New Roman"/>
                <w:color w:val="000000"/>
                <w:sz w:val="20"/>
                <w:szCs w:val="20"/>
                <w:lang w:eastAsia="nl-BE"/>
              </w:rPr>
              <w:t>17.000</w:t>
            </w:r>
          </w:p>
        </w:tc>
      </w:tr>
    </w:tbl>
    <w:p w14:paraId="064CC81C" w14:textId="577EC701" w:rsidR="00441D64" w:rsidRDefault="00441D64"/>
    <w:p w14:paraId="35A5602F" w14:textId="2467B75A" w:rsidR="002E041D" w:rsidRDefault="002E041D"/>
    <w:p w14:paraId="39F1CE17" w14:textId="66085D97" w:rsidR="002E041D" w:rsidRPr="00BD22E2" w:rsidRDefault="00BD22E2" w:rsidP="00BD22E2">
      <w:pPr>
        <w:pStyle w:val="Kop2"/>
      </w:pPr>
      <w:bookmarkStart w:id="4" w:name="_Toc532995770"/>
      <w:r w:rsidRPr="00BD22E2">
        <w:t xml:space="preserve">3. </w:t>
      </w:r>
      <w:r>
        <w:t>Zoekopdracht op LIMO</w:t>
      </w:r>
      <w:bookmarkEnd w:id="4"/>
    </w:p>
    <w:p w14:paraId="2A59AF17" w14:textId="7483849A" w:rsidR="00441D64" w:rsidRDefault="00441D64"/>
    <w:tbl>
      <w:tblPr>
        <w:tblStyle w:val="Rastertabel5donker-Accent5"/>
        <w:tblpPr w:leftFromText="141" w:rightFromText="141" w:vertAnchor="text" w:horzAnchor="page" w:tblpX="1611" w:tblpY="-129"/>
        <w:tblW w:w="8505" w:type="dxa"/>
        <w:tblLook w:val="04A0" w:firstRow="1" w:lastRow="0" w:firstColumn="1" w:lastColumn="0" w:noHBand="0" w:noVBand="1"/>
      </w:tblPr>
      <w:tblGrid>
        <w:gridCol w:w="2977"/>
        <w:gridCol w:w="5528"/>
      </w:tblGrid>
      <w:tr w:rsidR="00441D64" w:rsidRPr="00D233B7" w14:paraId="5CEF0774" w14:textId="77777777" w:rsidTr="002E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438A0514" w14:textId="63712412" w:rsidR="00441D64" w:rsidRPr="00D233B7" w:rsidRDefault="00441D64" w:rsidP="002E041D">
            <w:pPr>
              <w:spacing w:before="120" w:after="12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Repetiti</w:t>
            </w:r>
            <w:r w:rsidR="00E42F3B">
              <w:rPr>
                <w:rFonts w:ascii="Verdana" w:eastAsia="Times New Roman" w:hAnsi="Verdana" w:cs="Times New Roman"/>
                <w:color w:val="000000"/>
                <w:sz w:val="20"/>
                <w:szCs w:val="20"/>
                <w:lang w:eastAsia="nl-BE"/>
              </w:rPr>
              <w:t>on</w:t>
            </w:r>
            <w:r>
              <w:rPr>
                <w:rFonts w:ascii="Verdana" w:eastAsia="Times New Roman" w:hAnsi="Verdana" w:cs="Times New Roman"/>
                <w:color w:val="000000"/>
                <w:sz w:val="20"/>
                <w:szCs w:val="20"/>
                <w:lang w:eastAsia="nl-BE"/>
              </w:rPr>
              <w:t>-priming</w:t>
            </w:r>
          </w:p>
        </w:tc>
        <w:tc>
          <w:tcPr>
            <w:tcW w:w="5528" w:type="dxa"/>
          </w:tcPr>
          <w:p w14:paraId="20F1B665" w14:textId="77777777" w:rsidR="00441D64" w:rsidRDefault="00441D64" w:rsidP="002E041D">
            <w:pPr>
              <w:spacing w:before="120"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p>
        </w:tc>
      </w:tr>
      <w:tr w:rsidR="00441D64" w:rsidRPr="00D233B7" w14:paraId="59DA013B"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58FDE420" w14:textId="77777777" w:rsidR="00441D64" w:rsidRPr="00D233B7" w:rsidRDefault="00441D64" w:rsidP="002E041D">
            <w:pPr>
              <w:spacing w:before="120" w:after="120"/>
              <w:jc w:val="center"/>
              <w:rPr>
                <w:rFonts w:ascii="Verdana" w:eastAsia="Times New Roman" w:hAnsi="Verdana" w:cs="Times New Roman"/>
                <w:b w:val="0"/>
                <w:bCs w:val="0"/>
                <w:color w:val="000000"/>
                <w:sz w:val="20"/>
                <w:szCs w:val="20"/>
                <w:lang w:eastAsia="nl-BE"/>
              </w:rPr>
            </w:pPr>
            <w:r w:rsidRPr="00D233B7">
              <w:rPr>
                <w:rFonts w:ascii="Verdana" w:eastAsia="Times New Roman" w:hAnsi="Verdana" w:cs="Times New Roman"/>
                <w:color w:val="000000"/>
                <w:sz w:val="20"/>
                <w:szCs w:val="20"/>
                <w:lang w:eastAsia="nl-BE"/>
              </w:rPr>
              <w:t>Soort bron</w:t>
            </w:r>
          </w:p>
        </w:tc>
        <w:tc>
          <w:tcPr>
            <w:tcW w:w="5528" w:type="dxa"/>
            <w:hideMark/>
          </w:tcPr>
          <w:p w14:paraId="1F258A8D" w14:textId="77777777" w:rsidR="00441D64" w:rsidRPr="00D233B7" w:rsidRDefault="00441D64"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color w:val="000000"/>
                <w:sz w:val="20"/>
                <w:szCs w:val="20"/>
                <w:lang w:eastAsia="nl-BE"/>
              </w:rPr>
            </w:pPr>
            <w:r w:rsidRPr="00D233B7">
              <w:rPr>
                <w:rFonts w:ascii="Verdana" w:eastAsia="Times New Roman" w:hAnsi="Verdana" w:cs="Times New Roman"/>
                <w:b/>
                <w:bCs/>
                <w:color w:val="000000"/>
                <w:sz w:val="20"/>
                <w:szCs w:val="20"/>
                <w:lang w:eastAsia="nl-BE"/>
              </w:rPr>
              <w:t>Aantal</w:t>
            </w:r>
          </w:p>
        </w:tc>
      </w:tr>
      <w:tr w:rsidR="00441D64" w:rsidRPr="00D233B7" w14:paraId="2A2937C0" w14:textId="77777777" w:rsidTr="002E041D">
        <w:tc>
          <w:tcPr>
            <w:cnfStyle w:val="001000000000" w:firstRow="0" w:lastRow="0" w:firstColumn="1" w:lastColumn="0" w:oddVBand="0" w:evenVBand="0" w:oddHBand="0" w:evenHBand="0" w:firstRowFirstColumn="0" w:firstRowLastColumn="0" w:lastRowFirstColumn="0" w:lastRowLastColumn="0"/>
            <w:tcW w:w="2977" w:type="dxa"/>
            <w:hideMark/>
          </w:tcPr>
          <w:p w14:paraId="1CC218B0" w14:textId="77777777" w:rsidR="00441D64" w:rsidRPr="00D233B7" w:rsidRDefault="00441D64"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Boek</w:t>
            </w:r>
          </w:p>
        </w:tc>
        <w:tc>
          <w:tcPr>
            <w:tcW w:w="5528" w:type="dxa"/>
            <w:hideMark/>
          </w:tcPr>
          <w:p w14:paraId="5D39D860" w14:textId="77777777" w:rsidR="00441D64" w:rsidRPr="00DD58A9" w:rsidRDefault="00441D64"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176.000</w:t>
            </w:r>
          </w:p>
        </w:tc>
      </w:tr>
      <w:tr w:rsidR="00441D64" w:rsidRPr="00D233B7" w14:paraId="57A66D1D"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0A4C9114" w14:textId="77777777" w:rsidR="00441D64" w:rsidRPr="00D233B7" w:rsidRDefault="00441D64"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artikel krant</w:t>
            </w:r>
          </w:p>
        </w:tc>
        <w:tc>
          <w:tcPr>
            <w:tcW w:w="5528" w:type="dxa"/>
            <w:hideMark/>
          </w:tcPr>
          <w:p w14:paraId="366654F4" w14:textId="77777777" w:rsidR="00441D64" w:rsidRPr="00DD58A9" w:rsidRDefault="00441D64"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sidRPr="00DD58A9">
              <w:rPr>
                <w:rFonts w:ascii="Verdana" w:eastAsia="Times New Roman" w:hAnsi="Verdana" w:cs="Times New Roman"/>
                <w:color w:val="000000"/>
                <w:sz w:val="20"/>
                <w:szCs w:val="20"/>
                <w:lang w:eastAsia="nl-BE"/>
              </w:rPr>
              <w:t>21.500</w:t>
            </w:r>
          </w:p>
        </w:tc>
      </w:tr>
      <w:tr w:rsidR="00441D64" w:rsidRPr="00D233B7" w14:paraId="1C0215B0" w14:textId="77777777" w:rsidTr="002E041D">
        <w:tc>
          <w:tcPr>
            <w:cnfStyle w:val="001000000000" w:firstRow="0" w:lastRow="0" w:firstColumn="1" w:lastColumn="0" w:oddVBand="0" w:evenVBand="0" w:oddHBand="0" w:evenHBand="0" w:firstRowFirstColumn="0" w:firstRowLastColumn="0" w:lastRowFirstColumn="0" w:lastRowLastColumn="0"/>
            <w:tcW w:w="2977" w:type="dxa"/>
            <w:hideMark/>
          </w:tcPr>
          <w:p w14:paraId="26B4C5AE" w14:textId="77777777" w:rsidR="00441D64" w:rsidRPr="00D233B7" w:rsidRDefault="00441D64"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Afbeelding</w:t>
            </w:r>
          </w:p>
        </w:tc>
        <w:tc>
          <w:tcPr>
            <w:tcW w:w="5528" w:type="dxa"/>
            <w:hideMark/>
          </w:tcPr>
          <w:p w14:paraId="00107D61" w14:textId="77777777" w:rsidR="00441D64" w:rsidRPr="00D233B7" w:rsidRDefault="00441D64"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Honderdtal</w:t>
            </w:r>
          </w:p>
        </w:tc>
      </w:tr>
      <w:tr w:rsidR="00441D64" w:rsidRPr="00D233B7" w14:paraId="036F68E4"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1706C08E" w14:textId="77777777" w:rsidR="00441D64" w:rsidRPr="00D233B7" w:rsidRDefault="00441D64"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Video</w:t>
            </w:r>
          </w:p>
        </w:tc>
        <w:tc>
          <w:tcPr>
            <w:tcW w:w="5528" w:type="dxa"/>
            <w:hideMark/>
          </w:tcPr>
          <w:p w14:paraId="7915C33A" w14:textId="77777777" w:rsidR="00441D64" w:rsidRPr="00D233B7" w:rsidRDefault="00441D64"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17.000</w:t>
            </w:r>
          </w:p>
        </w:tc>
      </w:tr>
      <w:tr w:rsidR="00441D64" w:rsidRPr="00D233B7" w14:paraId="3DC0617A" w14:textId="77777777" w:rsidTr="002E041D">
        <w:tc>
          <w:tcPr>
            <w:cnfStyle w:val="001000000000" w:firstRow="0" w:lastRow="0" w:firstColumn="1" w:lastColumn="0" w:oddVBand="0" w:evenVBand="0" w:oddHBand="0" w:evenHBand="0" w:firstRowFirstColumn="0" w:firstRowLastColumn="0" w:lastRowFirstColumn="0" w:lastRowLastColumn="0"/>
            <w:tcW w:w="2977" w:type="dxa"/>
            <w:hideMark/>
          </w:tcPr>
          <w:p w14:paraId="641793DF" w14:textId="77777777" w:rsidR="00441D64" w:rsidRPr="00D233B7" w:rsidRDefault="00441D64"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Eindwerk</w:t>
            </w:r>
          </w:p>
        </w:tc>
        <w:tc>
          <w:tcPr>
            <w:tcW w:w="5528" w:type="dxa"/>
            <w:hideMark/>
          </w:tcPr>
          <w:p w14:paraId="7790AFD2" w14:textId="77777777" w:rsidR="00441D64" w:rsidRPr="00D233B7" w:rsidRDefault="00441D64" w:rsidP="002E041D">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136</w:t>
            </w:r>
          </w:p>
        </w:tc>
      </w:tr>
      <w:tr w:rsidR="00441D64" w:rsidRPr="00D233B7" w14:paraId="5C23FBD6" w14:textId="77777777" w:rsidTr="002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18685220" w14:textId="77777777" w:rsidR="00441D64" w:rsidRPr="00D233B7" w:rsidRDefault="00441D64" w:rsidP="002E041D">
            <w:pPr>
              <w:spacing w:before="120" w:after="120"/>
              <w:rPr>
                <w:rFonts w:ascii="Verdana" w:eastAsia="Times New Roman" w:hAnsi="Verdana" w:cs="Times New Roman"/>
                <w:color w:val="000000"/>
                <w:sz w:val="20"/>
                <w:szCs w:val="20"/>
                <w:lang w:eastAsia="nl-BE"/>
              </w:rPr>
            </w:pPr>
            <w:r w:rsidRPr="00D233B7">
              <w:rPr>
                <w:rFonts w:ascii="Verdana" w:eastAsia="Times New Roman" w:hAnsi="Verdana" w:cs="Times New Roman"/>
                <w:color w:val="000000"/>
                <w:sz w:val="20"/>
                <w:szCs w:val="20"/>
                <w:lang w:eastAsia="nl-BE"/>
              </w:rPr>
              <w:t>hoofdstuk uit boek</w:t>
            </w:r>
          </w:p>
        </w:tc>
        <w:tc>
          <w:tcPr>
            <w:tcW w:w="5528" w:type="dxa"/>
            <w:hideMark/>
          </w:tcPr>
          <w:p w14:paraId="75235011" w14:textId="77777777" w:rsidR="00441D64" w:rsidRPr="00D233B7" w:rsidRDefault="00441D64" w:rsidP="002E041D">
            <w:pPr>
              <w:spacing w:before="120"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3.770</w:t>
            </w:r>
          </w:p>
        </w:tc>
      </w:tr>
    </w:tbl>
    <w:p w14:paraId="0D5FB883" w14:textId="69873D52" w:rsidR="00441D64" w:rsidRDefault="00441D64"/>
    <w:p w14:paraId="0448728C" w14:textId="6A5F0CB8" w:rsidR="00BE0CDF" w:rsidRDefault="00BE0CDF"/>
    <w:p w14:paraId="5B77E0F5" w14:textId="20FE0959" w:rsidR="00BE0CDF" w:rsidRDefault="00BE0CDF"/>
    <w:p w14:paraId="75FA7121" w14:textId="7482F736" w:rsidR="00BE0CDF" w:rsidRDefault="00BE0CDF"/>
    <w:p w14:paraId="4C0E4B03" w14:textId="77777777" w:rsidR="00EE0769" w:rsidRDefault="00EE0769"/>
    <w:p w14:paraId="70D6E9A5" w14:textId="08097F2E" w:rsidR="00BE0CDF" w:rsidRDefault="00BD22E2" w:rsidP="00BD22E2">
      <w:pPr>
        <w:pStyle w:val="Kop2"/>
      </w:pPr>
      <w:bookmarkStart w:id="5" w:name="_Toc532995771"/>
      <w:r>
        <w:t xml:space="preserve">4. </w:t>
      </w:r>
      <w:r w:rsidR="009A4AAD">
        <w:t>Kwaliteit van je zoekresultaten.</w:t>
      </w:r>
      <w:bookmarkEnd w:id="5"/>
    </w:p>
    <w:p w14:paraId="4DF084FA" w14:textId="77777777" w:rsidR="00BD22E2" w:rsidRDefault="00BD22E2"/>
    <w:p w14:paraId="5D4821E0" w14:textId="73699D3E" w:rsidR="009A4AAD" w:rsidRPr="00CA0E6B" w:rsidRDefault="00741BDC">
      <w:r>
        <w:t xml:space="preserve">1. </w:t>
      </w:r>
      <w:hyperlink r:id="rId16" w:history="1">
        <w:r w:rsidR="00CA0E6B" w:rsidRPr="00CA0E6B">
          <w:rPr>
            <w:rStyle w:val="Hyperlink"/>
            <w:u w:val="none"/>
          </w:rPr>
          <w:t>https://georgelakoff.com/2018/01/17/the-power-of-positive-persistence/</w:t>
        </w:r>
      </w:hyperlink>
    </w:p>
    <w:p w14:paraId="1B123D9C" w14:textId="2EF4D6A2" w:rsidR="00082274" w:rsidRDefault="00082274">
      <w:r>
        <w:tab/>
        <w:t xml:space="preserve">- </w:t>
      </w:r>
      <w:r w:rsidR="001E58C1">
        <w:t>Actualiteit</w:t>
      </w:r>
      <w:r w:rsidR="007673E1">
        <w:t>: Dit artikel is geschreven op 17 januari 20</w:t>
      </w:r>
      <w:r w:rsidR="003E42F0">
        <w:t>18</w:t>
      </w:r>
    </w:p>
    <w:p w14:paraId="01DACBBD" w14:textId="0357E9D5" w:rsidR="00D80A13" w:rsidRDefault="00D80A13">
      <w:r>
        <w:tab/>
        <w:t xml:space="preserve">- Betrouwbaarheid: </w:t>
      </w:r>
      <w:r w:rsidR="00FA1B98">
        <w:t>Er wordt verwezen naar een krant, en er staan links naast het artikels</w:t>
      </w:r>
      <w:r w:rsidR="00E861B5">
        <w:t>.</w:t>
      </w:r>
    </w:p>
    <w:p w14:paraId="74B3D465" w14:textId="5CAB9AA3" w:rsidR="002E041D" w:rsidRDefault="00E57FE8" w:rsidP="004D0764">
      <w:pPr>
        <w:ind w:left="708"/>
      </w:pPr>
      <w:r>
        <w:t>- Autoriteit: De</w:t>
      </w:r>
      <w:r w:rsidR="004D0764">
        <w:t xml:space="preserve"> auteur heeft verschillende diploma’s dus hij is zeker wel een expert in het onderwerp.</w:t>
      </w:r>
    </w:p>
    <w:p w14:paraId="3E58427F" w14:textId="55043D84" w:rsidR="004D0764" w:rsidRDefault="004D0764" w:rsidP="004D0764">
      <w:pPr>
        <w:ind w:left="708"/>
      </w:pPr>
      <w:r>
        <w:t xml:space="preserve">- Objectiviteit: </w:t>
      </w:r>
      <w:r w:rsidR="00CA0E6B">
        <w:t>Het doel is vooral om de mensen te informeren</w:t>
      </w:r>
      <w:r w:rsidR="0057033D">
        <w:t xml:space="preserve">, het doelpubliek is dus voornamelijk mensen die hierin geïnteresseerd zijn. </w:t>
      </w:r>
      <w:r w:rsidR="00C91950">
        <w:t>Wel wordt er een soort van reclame gemaakt voor bepaalde mensen om die ook eens te gaan bekijken.</w:t>
      </w:r>
    </w:p>
    <w:p w14:paraId="6F1A6ED0" w14:textId="0D4B6274" w:rsidR="00C93672" w:rsidRDefault="00CF163C" w:rsidP="00C93672">
      <w:r>
        <w:t xml:space="preserve">2. </w:t>
      </w:r>
      <w:hyperlink r:id="rId17" w:history="1">
        <w:r w:rsidR="004C63BE" w:rsidRPr="009E1D26">
          <w:rPr>
            <w:rStyle w:val="Hyperlink"/>
            <w:u w:val="none"/>
          </w:rPr>
          <w:t>https://www.bruna.nl/engelse-boeken/reframing-9789461057754</w:t>
        </w:r>
      </w:hyperlink>
      <w:r w:rsidR="004C63BE">
        <w:t xml:space="preserve"> </w:t>
      </w:r>
    </w:p>
    <w:p w14:paraId="0E3C9B2B" w14:textId="77777777" w:rsidR="004C63BE" w:rsidRDefault="004C63BE">
      <w:r>
        <w:tab/>
        <w:t>- Actualiteit: juni 2012</w:t>
      </w:r>
    </w:p>
    <w:p w14:paraId="57880BC6" w14:textId="0EE8E8D6" w:rsidR="004C63BE" w:rsidRDefault="004C63BE">
      <w:r>
        <w:tab/>
        <w:t xml:space="preserve">- Betrouwbaarhied: </w:t>
      </w:r>
      <w:r w:rsidR="00BB4738">
        <w:t>er wordt verwezen naar bekende filosofen zoals Nietzsche, Descartes,…</w:t>
      </w:r>
    </w:p>
    <w:p w14:paraId="18391D41" w14:textId="33BB4C57" w:rsidR="00BB4738" w:rsidRDefault="00BB4738">
      <w:r>
        <w:tab/>
        <w:t xml:space="preserve">- Autoriteit: De </w:t>
      </w:r>
      <w:r w:rsidR="00504F98">
        <w:t>auteur zelf heeft ook een diploma ‘filosoof’</w:t>
      </w:r>
    </w:p>
    <w:p w14:paraId="336C6EBD" w14:textId="6B594414" w:rsidR="00504F98" w:rsidRDefault="00504F98">
      <w:r>
        <w:tab/>
        <w:t xml:space="preserve">- Objectiviteit: </w:t>
      </w:r>
      <w:r w:rsidR="00A47B58">
        <w:t xml:space="preserve">Het doel is om mensen te informeren. Het doelpubliek zijn volwassenen. </w:t>
      </w:r>
    </w:p>
    <w:p w14:paraId="5A959A4A" w14:textId="384CFFCB" w:rsidR="009E1D26" w:rsidRDefault="009E1D26"/>
    <w:p w14:paraId="7CFDF2B2" w14:textId="6DDF8749" w:rsidR="009E1D26" w:rsidRDefault="009E1D26">
      <w:r>
        <w:t xml:space="preserve">3. </w:t>
      </w:r>
      <w:hyperlink r:id="rId18" w:history="1">
        <w:r w:rsidRPr="009E1D26">
          <w:rPr>
            <w:rStyle w:val="Hyperlink"/>
            <w:u w:val="none"/>
          </w:rPr>
          <w:t>https://schooltv.nl/video/wat-is-framing-woorden-zorgen-voor-een-beeld/</w:t>
        </w:r>
      </w:hyperlink>
      <w:r>
        <w:t xml:space="preserve"> </w:t>
      </w:r>
    </w:p>
    <w:p w14:paraId="3355F8BA" w14:textId="239B4033" w:rsidR="009E1D26" w:rsidRDefault="009E1D26">
      <w:r>
        <w:tab/>
        <w:t>- Actualiteit: 3 maart 2017</w:t>
      </w:r>
    </w:p>
    <w:p w14:paraId="15FAA531" w14:textId="4DB7531D" w:rsidR="009E1D26" w:rsidRDefault="009E1D26" w:rsidP="005B2CF8">
      <w:pPr>
        <w:ind w:left="708"/>
      </w:pPr>
      <w:r>
        <w:t xml:space="preserve">- Betrouwbaarheid: </w:t>
      </w:r>
      <w:r w:rsidR="005B2CF8">
        <w:t>Verschillende personen die een job hebben in deze sector komen aan het woord.</w:t>
      </w:r>
    </w:p>
    <w:p w14:paraId="674642DF" w14:textId="506A7FAD" w:rsidR="005B2CF8" w:rsidRDefault="005B2CF8">
      <w:r>
        <w:tab/>
        <w:t xml:space="preserve">- Autoriteit: </w:t>
      </w:r>
      <w:r w:rsidR="00EA3D88">
        <w:t>De bron is de NTR</w:t>
      </w:r>
    </w:p>
    <w:p w14:paraId="51A2F776" w14:textId="6D719C0C" w:rsidR="005B2CF8" w:rsidRDefault="005B2CF8">
      <w:r>
        <w:tab/>
        <w:t xml:space="preserve">- Objectiviteit: </w:t>
      </w:r>
      <w:r w:rsidR="00EA3D88">
        <w:t>Het doel is om jongeren iets uit te leggen op een eenvoudige manier.</w:t>
      </w:r>
    </w:p>
    <w:p w14:paraId="3A7C606F" w14:textId="77777777" w:rsidR="00EA3D88" w:rsidRDefault="00EA3D88"/>
    <w:p w14:paraId="02E2A5EF" w14:textId="0161E8B0" w:rsidR="007D7203" w:rsidRDefault="007D7203" w:rsidP="00502D1F">
      <w:pPr>
        <w:pStyle w:val="Kop2"/>
      </w:pPr>
      <w:bookmarkStart w:id="6" w:name="_Toc532995772"/>
      <w:r>
        <w:t>5. Kritische terugblik.</w:t>
      </w:r>
      <w:bookmarkEnd w:id="6"/>
    </w:p>
    <w:p w14:paraId="2428490F" w14:textId="77777777" w:rsidR="007243D2" w:rsidRPr="007243D2" w:rsidRDefault="007243D2" w:rsidP="007243D2"/>
    <w:p w14:paraId="7C59F400" w14:textId="1DAC2922" w:rsidR="007D7203" w:rsidRDefault="007D7203">
      <w:r>
        <w:t>- Het proces was zeer moeizaam, ik wist niet goed hoe ik moest gaan zoeken.</w:t>
      </w:r>
      <w:r w:rsidR="00D03CC5">
        <w:t xml:space="preserve"> Het thema zorgt ervoor dat het zoeken wat moeizamer verloopt.</w:t>
      </w:r>
    </w:p>
    <w:p w14:paraId="785164ED" w14:textId="70B2C894" w:rsidR="00502D1F" w:rsidRDefault="00502D1F">
      <w:r>
        <w:t>- Ik vond niet veel eindwerken en organisatie</w:t>
      </w:r>
      <w:r w:rsidR="00D03CC5">
        <w:t>s, het is een heel moeilijk en onduidelijk thema om informatie over te vinden.</w:t>
      </w:r>
    </w:p>
    <w:p w14:paraId="15C5BDB2" w14:textId="5E0B06BE" w:rsidR="00D03CC5" w:rsidRDefault="00D03CC5"/>
    <w:p w14:paraId="41B44964" w14:textId="6AC1FF07" w:rsidR="007243D2" w:rsidRPr="007243D2" w:rsidRDefault="00D03CC5" w:rsidP="00616EFC">
      <w:pPr>
        <w:pStyle w:val="Kop2"/>
      </w:pPr>
      <w:bookmarkStart w:id="7" w:name="_Toc532995773"/>
      <w:r>
        <w:t>6. Formulering mogelijke, informatie- of onderzoeksvraag.</w:t>
      </w:r>
      <w:bookmarkEnd w:id="7"/>
    </w:p>
    <w:p w14:paraId="725F8769" w14:textId="65BE2AEA" w:rsidR="00D03CC5" w:rsidRDefault="00D03CC5">
      <w:r>
        <w:t xml:space="preserve">- </w:t>
      </w:r>
      <w:r w:rsidR="007243D2">
        <w:t>In welke sector zijn deze begrippen vooral actief?</w:t>
      </w:r>
    </w:p>
    <w:p w14:paraId="4B814FFD" w14:textId="7E33B93C" w:rsidR="007243D2" w:rsidRDefault="007243D2">
      <w:r>
        <w:t>- Hoe komen deze zaken tot uiting in het gedrag?</w:t>
      </w:r>
    </w:p>
    <w:p w14:paraId="3E41A5CD" w14:textId="77777777" w:rsidR="007243D2" w:rsidRDefault="007243D2" w:rsidP="007243D2">
      <w:pPr>
        <w:pStyle w:val="Kop1"/>
      </w:pPr>
    </w:p>
    <w:p w14:paraId="71959621" w14:textId="0321AEF5" w:rsidR="000D67E2" w:rsidRDefault="000D67E2" w:rsidP="007243D2">
      <w:pPr>
        <w:pStyle w:val="Kop1"/>
      </w:pPr>
      <w:bookmarkStart w:id="8" w:name="_Toc532995774"/>
      <w:r>
        <w:t>STAP 2</w:t>
      </w:r>
      <w:r w:rsidR="007243D2">
        <w:t>: de basistekst.</w:t>
      </w:r>
      <w:bookmarkEnd w:id="8"/>
    </w:p>
    <w:p w14:paraId="1F15633F" w14:textId="5E1060AC" w:rsidR="000D67E2" w:rsidRDefault="000D67E2" w:rsidP="007243D2">
      <w:pPr>
        <w:pStyle w:val="Kop2"/>
      </w:pPr>
      <w:bookmarkStart w:id="9" w:name="_Toc532995775"/>
      <w:r>
        <w:t>1</w:t>
      </w:r>
      <w:r w:rsidR="007243D2">
        <w:t>.</w:t>
      </w:r>
      <w:r>
        <w:t xml:space="preserve"> bronvermelding</w:t>
      </w:r>
      <w:r w:rsidR="007243D2">
        <w:t>.</w:t>
      </w:r>
      <w:bookmarkEnd w:id="9"/>
    </w:p>
    <w:p w14:paraId="3559965A" w14:textId="77777777" w:rsidR="007243D2" w:rsidRPr="007243D2" w:rsidRDefault="007243D2" w:rsidP="007243D2"/>
    <w:p w14:paraId="2CBE510A" w14:textId="56428DBD" w:rsidR="00E264FB" w:rsidRDefault="00076550">
      <w:r w:rsidRPr="00076550">
        <w:t>Van Gorp</w:t>
      </w:r>
      <w:r>
        <w:t>,</w:t>
      </w:r>
      <w:r w:rsidRPr="00076550">
        <w:t xml:space="preserve"> B</w:t>
      </w:r>
      <w:r>
        <w:t>.</w:t>
      </w:r>
      <w:r w:rsidR="002872AE">
        <w:t>,</w:t>
      </w:r>
      <w:r w:rsidRPr="00076550">
        <w:t xml:space="preserve"> Vercruysse</w:t>
      </w:r>
      <w:r>
        <w:t>, T.</w:t>
      </w:r>
      <w:r w:rsidR="002872AE">
        <w:t xml:space="preserve">, </w:t>
      </w:r>
      <w:r w:rsidR="002872AE" w:rsidRPr="002872AE">
        <w:t>Centrum voor Mediacultuur en Communicatietechnologie</w:t>
      </w:r>
      <w:r w:rsidR="002872AE">
        <w:t>,</w:t>
      </w:r>
      <w:r w:rsidR="002872AE" w:rsidRPr="002872AE">
        <w:t xml:space="preserve"> </w:t>
      </w:r>
      <w:r w:rsidR="00D443B7">
        <w:t xml:space="preserve">&amp; </w:t>
      </w:r>
      <w:r w:rsidR="002872AE" w:rsidRPr="002872AE">
        <w:t>K.U.Leuven</w:t>
      </w:r>
      <w:r w:rsidR="002872AE">
        <w:t xml:space="preserve">. (2011). </w:t>
      </w:r>
      <w:r w:rsidR="00E264FB">
        <w:t>Op zoek naar frames en counterframes</w:t>
      </w:r>
      <w:r w:rsidR="00E264FB" w:rsidRPr="00301EA6">
        <w:rPr>
          <w:highlight w:val="green"/>
        </w:rPr>
        <w:t xml:space="preserve">. </w:t>
      </w:r>
      <w:r w:rsidR="00E264FB" w:rsidRPr="00301EA6">
        <w:rPr>
          <w:i/>
          <w:highlight w:val="green"/>
        </w:rPr>
        <w:t>Framing en reframing: anders communiceren over dementie</w:t>
      </w:r>
      <w:r w:rsidR="00804CE3" w:rsidRPr="00301EA6">
        <w:rPr>
          <w:i/>
        </w:rPr>
        <w:t>,</w:t>
      </w:r>
      <w:r w:rsidR="00E264FB">
        <w:t xml:space="preserve"> (pp. 15-3</w:t>
      </w:r>
      <w:r w:rsidR="00CF15A0">
        <w:t>7)</w:t>
      </w:r>
      <w:r w:rsidR="00804CE3">
        <w:t>.</w:t>
      </w:r>
      <w:r w:rsidR="00CF15A0">
        <w:t xml:space="preserve"> </w:t>
      </w:r>
      <w:r w:rsidR="00804CE3">
        <w:t xml:space="preserve">geraadpleegd via </w:t>
      </w:r>
      <w:hyperlink r:id="rId19" w:history="1">
        <w:r w:rsidR="00804CE3" w:rsidRPr="00804CE3">
          <w:rPr>
            <w:rStyle w:val="Hyperlink"/>
            <w:u w:val="none"/>
          </w:rPr>
          <w:t>https://www.kbs-frb.be/nl/Virtual-Library/2011/295119</w:t>
        </w:r>
      </w:hyperlink>
      <w:r w:rsidR="00804CE3">
        <w:t xml:space="preserve"> </w:t>
      </w:r>
    </w:p>
    <w:p w14:paraId="52446C04" w14:textId="46C78615" w:rsidR="005721F4" w:rsidRDefault="005721F4"/>
    <w:p w14:paraId="67DF054B" w14:textId="48E9DBCD" w:rsidR="007243D2" w:rsidRDefault="005721F4" w:rsidP="00616EFC">
      <w:pPr>
        <w:pStyle w:val="Kop2"/>
      </w:pPr>
      <w:bookmarkStart w:id="10" w:name="_Toc532995776"/>
      <w:r>
        <w:t>2</w:t>
      </w:r>
      <w:r w:rsidR="007243D2">
        <w:t>. Bronvermelding bis.</w:t>
      </w:r>
      <w:bookmarkEnd w:id="10"/>
    </w:p>
    <w:p w14:paraId="499ECDF2" w14:textId="77777777" w:rsidR="007243D2" w:rsidRDefault="007243D2"/>
    <w:p w14:paraId="56863F42" w14:textId="660D037F" w:rsidR="005721F4" w:rsidRDefault="005721F4">
      <w:r w:rsidRPr="005721F4">
        <w:t>In een tweede fase vond er een open codering plaats. Dit hield in dat we het materiaal met een ‘open blik’ doornamen en alle mogelijke relevante citaten en afbeeldingen in een databank stopten. Aan elk item werden daarbij codes toegekend, in eerste instantie ‘in vivo codes’: sleutelwoorden die uit het materiaal zelf afkomstig waren.</w:t>
      </w:r>
      <w:r>
        <w:t xml:space="preserve"> (</w:t>
      </w:r>
      <w:r w:rsidRPr="00076550">
        <w:t>Van Gorp</w:t>
      </w:r>
      <w:r>
        <w:t>,</w:t>
      </w:r>
      <w:r w:rsidRPr="00076550">
        <w:t xml:space="preserve"> B</w:t>
      </w:r>
      <w:r>
        <w:t>.,</w:t>
      </w:r>
      <w:r w:rsidRPr="00076550">
        <w:t xml:space="preserve"> Vercruysse</w:t>
      </w:r>
      <w:r>
        <w:t xml:space="preserve">, T., </w:t>
      </w:r>
      <w:r w:rsidRPr="002872AE">
        <w:t>Centrum voor Mediacultuur en Communicatietechnologie</w:t>
      </w:r>
      <w:r>
        <w:t>,</w:t>
      </w:r>
      <w:r w:rsidRPr="002872AE">
        <w:t xml:space="preserve"> </w:t>
      </w:r>
      <w:r>
        <w:t xml:space="preserve">&amp; </w:t>
      </w:r>
      <w:r w:rsidRPr="002872AE">
        <w:t>K.U.Leuven</w:t>
      </w:r>
      <w:r w:rsidR="00301EA6">
        <w:t>,</w:t>
      </w:r>
      <w:r>
        <w:t xml:space="preserve"> 2011</w:t>
      </w:r>
      <w:r w:rsidR="002260CC">
        <w:t xml:space="preserve">, </w:t>
      </w:r>
      <w:r w:rsidR="002260CC" w:rsidRPr="002260CC">
        <w:rPr>
          <w:highlight w:val="green"/>
        </w:rPr>
        <w:t>pp. 15)</w:t>
      </w:r>
    </w:p>
    <w:p w14:paraId="50247612" w14:textId="21D262BD" w:rsidR="00DF146F" w:rsidRDefault="00DF146F"/>
    <w:p w14:paraId="1F22AA1B" w14:textId="4DD94B7D" w:rsidR="00DF146F" w:rsidRDefault="00DF146F" w:rsidP="00616EFC">
      <w:pPr>
        <w:pStyle w:val="Kop2"/>
      </w:pPr>
      <w:bookmarkStart w:id="11" w:name="_Toc532995777"/>
      <w:r>
        <w:t>3</w:t>
      </w:r>
      <w:r w:rsidR="00616EFC">
        <w:t xml:space="preserve">. </w:t>
      </w:r>
      <w:r w:rsidR="00DE16BB">
        <w:t>context</w:t>
      </w:r>
      <w:r w:rsidR="00616EFC">
        <w:t>.</w:t>
      </w:r>
      <w:bookmarkEnd w:id="11"/>
    </w:p>
    <w:p w14:paraId="2431D680" w14:textId="77777777" w:rsidR="00616EFC" w:rsidRPr="00616EFC" w:rsidRDefault="00616EFC" w:rsidP="00616EFC"/>
    <w:p w14:paraId="6D44FA83" w14:textId="1C5C9FA0" w:rsidR="00DE16BB" w:rsidRDefault="00DE16BB">
      <w:r>
        <w:t>Het hoofdstuk komt uit het boek: Framing en reframing: anders communiceren over dementie.</w:t>
      </w:r>
      <w:r w:rsidR="00FA2171">
        <w:t xml:space="preserve"> Dit is een werk die gemaakt is voor de koning Bouwdewijnstichting door </w:t>
      </w:r>
      <w:r w:rsidR="005447E5" w:rsidRPr="005447E5">
        <w:t>Professor Baldwin Van Gorp</w:t>
      </w:r>
      <w:r w:rsidR="005447E5">
        <w:t xml:space="preserve">, </w:t>
      </w:r>
      <w:r w:rsidR="005447E5" w:rsidRPr="005447E5">
        <w:t>Tom Vercruysse, Centrum voor Mediacultuur en Communicatietechnologie</w:t>
      </w:r>
      <w:r w:rsidR="005447E5">
        <w:t xml:space="preserve"> en de </w:t>
      </w:r>
      <w:r w:rsidR="005447E5" w:rsidRPr="005447E5">
        <w:t>K.U.Leuven</w:t>
      </w:r>
      <w:r w:rsidR="00514753">
        <w:t>.</w:t>
      </w:r>
      <w:r w:rsidR="00A965B2">
        <w:t xml:space="preserve"> Volgens mij is het geschreven voor mensen die gespecialiseerd zijn in de termen reframing of dementie. Mensen die </w:t>
      </w:r>
      <w:r w:rsidR="00702CD5">
        <w:t xml:space="preserve">er gewoon in geïnteresseerd zijn kunnen </w:t>
      </w:r>
      <w:r w:rsidR="00B2366C">
        <w:t>het natuurlijk ook lezen. Het is wel heel duidelijk voor volwassenen want het is een heel ingewikkeld iets.</w:t>
      </w:r>
    </w:p>
    <w:p w14:paraId="594D15A3" w14:textId="7D43FE61" w:rsidR="00992891" w:rsidRDefault="00992891"/>
    <w:p w14:paraId="3482CC38" w14:textId="26FEA90B" w:rsidR="00992891" w:rsidRDefault="00992891" w:rsidP="00616EFC">
      <w:pPr>
        <w:pStyle w:val="Kop2"/>
      </w:pPr>
      <w:bookmarkStart w:id="12" w:name="_Toc532995778"/>
      <w:r>
        <w:t>4</w:t>
      </w:r>
      <w:r w:rsidR="00616EFC">
        <w:t>.</w:t>
      </w:r>
      <w:r>
        <w:t xml:space="preserve"> Verneem meer over de auteur.</w:t>
      </w:r>
      <w:bookmarkEnd w:id="12"/>
    </w:p>
    <w:p w14:paraId="12A7DBD9" w14:textId="77777777" w:rsidR="00616EFC" w:rsidRPr="00616EFC" w:rsidRDefault="00616EFC" w:rsidP="00616EFC"/>
    <w:p w14:paraId="1AB0113D" w14:textId="77777777" w:rsidR="00186FA1" w:rsidRDefault="00992891">
      <w:r>
        <w:t>- Professor Baldwin Van Gorp:</w:t>
      </w:r>
      <w:r w:rsidR="00186FA1">
        <w:t xml:space="preserve"> </w:t>
      </w:r>
    </w:p>
    <w:p w14:paraId="48C0CCD7" w14:textId="73E635A0" w:rsidR="00992891" w:rsidRDefault="00186FA1">
      <w:r>
        <w:t xml:space="preserve">Hij </w:t>
      </w:r>
      <w:r w:rsidRPr="00186FA1">
        <w:t>is hoogleraar journalistiek en communicatiemanagement aan de KU Leuven waar hij verbonden is aan het </w:t>
      </w:r>
      <w:hyperlink r:id="rId20" w:history="1">
        <w:r w:rsidRPr="00186FA1">
          <w:t>Instituut voor Mediastudies</w:t>
        </w:r>
      </w:hyperlink>
      <w:r w:rsidRPr="00186FA1">
        <w:t>.</w:t>
      </w:r>
      <w:r w:rsidR="00303D69">
        <w:t xml:space="preserve"> </w:t>
      </w:r>
      <w:r w:rsidR="00303D69" w:rsidRPr="00303D69">
        <w:t>Hij is gepassioneerd door alles wat met beelden en taal te maken heeft (televisie, speelfilms, stripverhalen).</w:t>
      </w:r>
      <w:r w:rsidR="00945CE5">
        <w:t xml:space="preserve"> </w:t>
      </w:r>
      <w:r w:rsidR="00945CE5" w:rsidRPr="00945CE5">
        <w:t>Inmiddels is hij uitgegroeid tot een internationaal expert in framing en verleent hij ‘evidence based’ communicatieadvies over maatschappelijke thema’s zoals </w:t>
      </w:r>
      <w:hyperlink r:id="rId21" w:history="1">
        <w:r w:rsidR="00945CE5" w:rsidRPr="00945CE5">
          <w:t>duurzame landbouw</w:t>
        </w:r>
      </w:hyperlink>
      <w:r w:rsidR="00945CE5" w:rsidRPr="00945CE5">
        <w:t>, </w:t>
      </w:r>
      <w:hyperlink r:id="rId22" w:history="1">
        <w:r w:rsidR="00945CE5" w:rsidRPr="00945CE5">
          <w:t>dementie</w:t>
        </w:r>
      </w:hyperlink>
      <w:r w:rsidR="00945CE5" w:rsidRPr="00945CE5">
        <w:t>, </w:t>
      </w:r>
      <w:hyperlink r:id="rId23" w:history="1">
        <w:r w:rsidR="00945CE5" w:rsidRPr="00945CE5">
          <w:t>arbeidsongeschiktheid</w:t>
        </w:r>
      </w:hyperlink>
      <w:r w:rsidR="00945CE5" w:rsidRPr="00945CE5">
        <w:t>, Europa (najaar 2015), </w:t>
      </w:r>
      <w:hyperlink r:id="rId24" w:history="1">
        <w:r w:rsidR="00945CE5" w:rsidRPr="00945CE5">
          <w:t>psychische aandoeningen</w:t>
        </w:r>
      </w:hyperlink>
      <w:r w:rsidR="00945CE5" w:rsidRPr="00945CE5">
        <w:t> (2015-2016), </w:t>
      </w:r>
      <w:hyperlink r:id="rId25" w:history="1">
        <w:r w:rsidR="00945CE5" w:rsidRPr="00945CE5">
          <w:t>kinderarmoede</w:t>
        </w:r>
      </w:hyperlink>
      <w:r w:rsidR="00945CE5" w:rsidRPr="00945CE5">
        <w:t> (2016), de destigmatisering van kwetsbare mensen in de samenleving (2016-2020), radicalisering (2017-2019), de verbindende samenleving (2017-2018) en palliatieve zorgen / euthanasie (2017-2019)</w:t>
      </w:r>
      <w:r w:rsidR="00EF2D3D">
        <w:t>.</w:t>
      </w:r>
    </w:p>
    <w:p w14:paraId="61A422C0" w14:textId="64C3846F" w:rsidR="00EF2D3D" w:rsidRDefault="00EF2D3D"/>
    <w:p w14:paraId="3BBC8D3C" w14:textId="77777777" w:rsidR="00EE0769" w:rsidRDefault="00EE0769"/>
    <w:p w14:paraId="5D0B598F" w14:textId="4A664C54" w:rsidR="00EF2D3D" w:rsidRDefault="00EF2D3D">
      <w:r>
        <w:t>- Tom Vercruysse:</w:t>
      </w:r>
    </w:p>
    <w:p w14:paraId="78AD64FC" w14:textId="08571E6B" w:rsidR="001210C8" w:rsidRDefault="001210C8">
      <w:r>
        <w:t xml:space="preserve">Hij maakt deel uit van het </w:t>
      </w:r>
      <w:r w:rsidRPr="001210C8">
        <w:t>Centrum voor Mediacultuur en Communicatietechnologie, K.U.Leuven</w:t>
      </w:r>
      <w:r>
        <w:t>. Verder vind je over hem niet zo veel.</w:t>
      </w:r>
    </w:p>
    <w:p w14:paraId="79499321" w14:textId="77777777" w:rsidR="001210C8" w:rsidRDefault="001210C8"/>
    <w:p w14:paraId="1D2DDAA3" w14:textId="0EC2EBB7" w:rsidR="00FC4313" w:rsidRDefault="00FC4313" w:rsidP="00616EFC">
      <w:pPr>
        <w:pStyle w:val="Kop2"/>
      </w:pPr>
      <w:bookmarkStart w:id="13" w:name="_Toc532995779"/>
      <w:r>
        <w:t>5</w:t>
      </w:r>
      <w:r w:rsidR="00616EFC">
        <w:t>.</w:t>
      </w:r>
      <w:r>
        <w:t xml:space="preserve"> Structuur.</w:t>
      </w:r>
      <w:bookmarkEnd w:id="13"/>
    </w:p>
    <w:p w14:paraId="663736AE" w14:textId="77777777" w:rsidR="00616EFC" w:rsidRDefault="00616EFC"/>
    <w:p w14:paraId="0A90B4BF" w14:textId="4CAB6464" w:rsidR="00FC4313" w:rsidRDefault="00FC4313">
      <w:r>
        <w:t xml:space="preserve">Het is allemaal heel structureel onderverdeeld in verschillende titels, met daaronder nog verschillende ondertitels. Dit kan je ook allemaal zeer mooi terug vinden in de inhoudstafel. </w:t>
      </w:r>
      <w:r w:rsidR="006556C1">
        <w:t xml:space="preserve">Ook vind </w:t>
      </w:r>
      <w:r w:rsidR="00DB0AF2">
        <w:t>j</w:t>
      </w:r>
      <w:r w:rsidR="006556C1">
        <w:t>e er tabellen en afbeeldingen in terug om zaken wat duidelijker te maken.</w:t>
      </w:r>
      <w:r w:rsidR="00DB0AF2">
        <w:t xml:space="preserve"> Bronnen worden op dezelfde manier weergegeven als de APA-norm. Halverwege pagina 20 wordt er vermeld naar een bron doormiddel van een stukje uit een tekst te laten volgen door ‘(downs,2000)’. Soms wordt er ook met voetnoten gewerkt. Op pagina 21 vind je een voetnoot die weergeeft uit welke tekst een bepaald stuk echt komt, maar dan met de volledige titel.</w:t>
      </w:r>
    </w:p>
    <w:p w14:paraId="63311869" w14:textId="77777777" w:rsidR="002E041D" w:rsidRDefault="002E041D"/>
    <w:p w14:paraId="1962A02B" w14:textId="73F04393" w:rsidR="00EB65D5" w:rsidRDefault="00EB65D5" w:rsidP="00616EFC">
      <w:pPr>
        <w:pStyle w:val="Kop2"/>
      </w:pPr>
      <w:bookmarkStart w:id="14" w:name="_Toc532995780"/>
      <w:r>
        <w:t>6</w:t>
      </w:r>
      <w:r w:rsidR="00616EFC">
        <w:t>.</w:t>
      </w:r>
      <w:r>
        <w:t xml:space="preserve"> Zoek gelijksoortige info en duid die aan.</w:t>
      </w:r>
      <w:bookmarkEnd w:id="14"/>
    </w:p>
    <w:p w14:paraId="15C39661" w14:textId="28BCB3C1" w:rsidR="007B5D4A" w:rsidRDefault="00EB65D5" w:rsidP="00616EFC">
      <w:pPr>
        <w:pStyle w:val="Kop2"/>
      </w:pPr>
      <w:bookmarkStart w:id="15" w:name="_Toc532995781"/>
      <w:r>
        <w:t>7</w:t>
      </w:r>
      <w:r w:rsidR="00616EFC">
        <w:t>.</w:t>
      </w:r>
      <w:r>
        <w:t xml:space="preserve"> Lijsten met die gelijksoortige info.</w:t>
      </w:r>
      <w:bookmarkEnd w:id="15"/>
    </w:p>
    <w:p w14:paraId="6A48C71B" w14:textId="77777777" w:rsidR="00616EFC" w:rsidRPr="00616EFC" w:rsidRDefault="00616EFC" w:rsidP="00616EFC"/>
    <w:p w14:paraId="491C69E4" w14:textId="660BA791" w:rsidR="003E73D4" w:rsidRDefault="003E73D4" w:rsidP="00EE0769">
      <w:pPr>
        <w:pStyle w:val="Kop3"/>
      </w:pPr>
      <w:bookmarkStart w:id="16" w:name="_Toc532995782"/>
      <w:r>
        <w:t>1</w:t>
      </w:r>
      <w:r w:rsidR="00616EFC">
        <w:t xml:space="preserve">) </w:t>
      </w:r>
      <w:r>
        <w:t>Organisaties:</w:t>
      </w:r>
      <w:bookmarkEnd w:id="16"/>
    </w:p>
    <w:p w14:paraId="6828547E" w14:textId="77777777" w:rsidR="00616EFC" w:rsidRPr="00616EFC" w:rsidRDefault="00616EFC" w:rsidP="00616EFC"/>
    <w:tbl>
      <w:tblPr>
        <w:tblStyle w:val="Rastertabel1licht-Accent1"/>
        <w:tblW w:w="0" w:type="auto"/>
        <w:tblLook w:val="04A0" w:firstRow="1" w:lastRow="0" w:firstColumn="1" w:lastColumn="0" w:noHBand="0" w:noVBand="1"/>
      </w:tblPr>
      <w:tblGrid>
        <w:gridCol w:w="4935"/>
        <w:gridCol w:w="4127"/>
      </w:tblGrid>
      <w:tr w:rsidR="00A148E2" w14:paraId="41928F0E" w14:textId="77777777" w:rsidTr="000D3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7D6ED8C5" w14:textId="01362F51" w:rsidR="00A148E2" w:rsidRDefault="000D3032" w:rsidP="000D3032">
            <w:pPr>
              <w:jc w:val="center"/>
            </w:pPr>
            <w:r>
              <w:t>Organisatie</w:t>
            </w:r>
          </w:p>
        </w:tc>
        <w:tc>
          <w:tcPr>
            <w:tcW w:w="4127" w:type="dxa"/>
          </w:tcPr>
          <w:p w14:paraId="207EF53B" w14:textId="5E7DF8AA" w:rsidR="00A148E2" w:rsidRDefault="000D3032" w:rsidP="000D3032">
            <w:pPr>
              <w:jc w:val="center"/>
              <w:cnfStyle w:val="100000000000" w:firstRow="1" w:lastRow="0" w:firstColumn="0" w:lastColumn="0" w:oddVBand="0" w:evenVBand="0" w:oddHBand="0" w:evenHBand="0" w:firstRowFirstColumn="0" w:firstRowLastColumn="0" w:lastRowFirstColumn="0" w:lastRowLastColumn="0"/>
            </w:pPr>
            <w:r>
              <w:t>Informatie</w:t>
            </w:r>
          </w:p>
        </w:tc>
      </w:tr>
      <w:tr w:rsidR="000D3032" w14:paraId="57D845C3" w14:textId="77777777" w:rsidTr="000D3032">
        <w:tc>
          <w:tcPr>
            <w:cnfStyle w:val="001000000000" w:firstRow="0" w:lastRow="0" w:firstColumn="1" w:lastColumn="0" w:oddVBand="0" w:evenVBand="0" w:oddHBand="0" w:evenHBand="0" w:firstRowFirstColumn="0" w:firstRowLastColumn="0" w:lastRowFirstColumn="0" w:lastRowLastColumn="0"/>
            <w:tcW w:w="4935" w:type="dxa"/>
          </w:tcPr>
          <w:p w14:paraId="7CC1C159" w14:textId="00987594" w:rsidR="000D3032" w:rsidRDefault="000D3032" w:rsidP="000D3032">
            <w:r>
              <w:t>Alzheimer’s Association Ronald and Nancy Reagan Research Institute</w:t>
            </w:r>
          </w:p>
        </w:tc>
        <w:tc>
          <w:tcPr>
            <w:tcW w:w="4127" w:type="dxa"/>
          </w:tcPr>
          <w:p w14:paraId="30235DF5" w14:textId="77777777" w:rsidR="000D3032" w:rsidRDefault="000D3032" w:rsidP="000D3032">
            <w:pPr>
              <w:cnfStyle w:val="000000000000" w:firstRow="0" w:lastRow="0" w:firstColumn="0" w:lastColumn="0" w:oddVBand="0" w:evenVBand="0" w:oddHBand="0" w:evenHBand="0" w:firstRowFirstColumn="0" w:firstRowLastColumn="0" w:lastRowFirstColumn="0" w:lastRowLastColumn="0"/>
            </w:pPr>
          </w:p>
        </w:tc>
      </w:tr>
      <w:tr w:rsidR="000D3032" w14:paraId="0CA28241" w14:textId="77777777" w:rsidTr="000D3032">
        <w:tc>
          <w:tcPr>
            <w:cnfStyle w:val="001000000000" w:firstRow="0" w:lastRow="0" w:firstColumn="1" w:lastColumn="0" w:oddVBand="0" w:evenVBand="0" w:oddHBand="0" w:evenHBand="0" w:firstRowFirstColumn="0" w:firstRowLastColumn="0" w:lastRowFirstColumn="0" w:lastRowLastColumn="0"/>
            <w:tcW w:w="4935" w:type="dxa"/>
          </w:tcPr>
          <w:p w14:paraId="5885F1F5" w14:textId="42967AA3" w:rsidR="000D3032" w:rsidRDefault="000D3032" w:rsidP="000D3032">
            <w:r>
              <w:t>INPES (l’institut national de prévention et d’éducation pour la santé)</w:t>
            </w:r>
          </w:p>
        </w:tc>
        <w:tc>
          <w:tcPr>
            <w:tcW w:w="4127" w:type="dxa"/>
          </w:tcPr>
          <w:p w14:paraId="25A02B1B" w14:textId="4E89FB7E" w:rsidR="000D3032" w:rsidRDefault="000D3032" w:rsidP="000D3032">
            <w:pPr>
              <w:cnfStyle w:val="000000000000" w:firstRow="0" w:lastRow="0" w:firstColumn="0" w:lastColumn="0" w:oddVBand="0" w:evenVBand="0" w:oddHBand="0" w:evenHBand="0" w:firstRowFirstColumn="0" w:firstRowLastColumn="0" w:lastRowFirstColumn="0" w:lastRowLastColumn="0"/>
            </w:pPr>
            <w:r w:rsidRPr="00F97DC9">
              <w:t>Santé publique France (siège social)</w:t>
            </w:r>
            <w:r w:rsidRPr="00F97DC9">
              <w:br/>
              <w:t>12, rue du Val d'Osne 94 415 Saint-Maurice cedex</w:t>
            </w:r>
            <w:r w:rsidRPr="00F97DC9">
              <w:br/>
              <w:t>Tél. : 01 41 79 67 00 (standard)</w:t>
            </w:r>
            <w:r w:rsidRPr="00F97DC9">
              <w:br/>
              <w:t>Fax : 01 41 79 67 67</w:t>
            </w:r>
          </w:p>
        </w:tc>
      </w:tr>
    </w:tbl>
    <w:p w14:paraId="0AB9B713" w14:textId="71C53B69" w:rsidR="003E73D4" w:rsidRDefault="003E73D4" w:rsidP="00BB7147"/>
    <w:p w14:paraId="36852641" w14:textId="6E3E5869" w:rsidR="00BB7147" w:rsidRDefault="00BB7147" w:rsidP="00EE0769">
      <w:pPr>
        <w:pStyle w:val="Kop3"/>
      </w:pPr>
      <w:bookmarkStart w:id="17" w:name="_Toc532995783"/>
      <w:r>
        <w:t>2</w:t>
      </w:r>
      <w:r w:rsidR="00616EFC">
        <w:t>)</w:t>
      </w:r>
      <w:r>
        <w:t xml:space="preserve"> Specialisten:</w:t>
      </w:r>
      <w:bookmarkEnd w:id="17"/>
    </w:p>
    <w:p w14:paraId="68D2B0E6" w14:textId="77777777" w:rsidR="00616EFC" w:rsidRPr="00616EFC" w:rsidRDefault="00616EFC" w:rsidP="00616EFC"/>
    <w:tbl>
      <w:tblPr>
        <w:tblStyle w:val="Rastertabel1licht-Accent5"/>
        <w:tblW w:w="11199" w:type="dxa"/>
        <w:tblInd w:w="-998" w:type="dxa"/>
        <w:tblLook w:val="04A0" w:firstRow="1" w:lastRow="0" w:firstColumn="1" w:lastColumn="0" w:noHBand="0" w:noVBand="1"/>
      </w:tblPr>
      <w:tblGrid>
        <w:gridCol w:w="2006"/>
        <w:gridCol w:w="5306"/>
        <w:gridCol w:w="3887"/>
      </w:tblGrid>
      <w:tr w:rsidR="00716012" w14:paraId="0F4233F6" w14:textId="77777777" w:rsidTr="002E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tcPr>
          <w:p w14:paraId="4E80F269" w14:textId="7ED919AD" w:rsidR="00EF0687" w:rsidRDefault="007D4932" w:rsidP="007D4932">
            <w:pPr>
              <w:jc w:val="center"/>
            </w:pPr>
            <w:r>
              <w:t>Persoon</w:t>
            </w:r>
          </w:p>
        </w:tc>
        <w:tc>
          <w:tcPr>
            <w:tcW w:w="5306" w:type="dxa"/>
          </w:tcPr>
          <w:p w14:paraId="43E0896D" w14:textId="65ABB279" w:rsidR="00EF0687" w:rsidRDefault="007D4932" w:rsidP="007D4932">
            <w:pPr>
              <w:jc w:val="center"/>
              <w:cnfStyle w:val="100000000000" w:firstRow="1" w:lastRow="0" w:firstColumn="0" w:lastColumn="0" w:oddVBand="0" w:evenVBand="0" w:oddHBand="0" w:evenHBand="0" w:firstRowFirstColumn="0" w:firstRowLastColumn="0" w:lastRowFirstColumn="0" w:lastRowLastColumn="0"/>
            </w:pPr>
            <w:r>
              <w:t>Foto</w:t>
            </w:r>
          </w:p>
        </w:tc>
        <w:tc>
          <w:tcPr>
            <w:tcW w:w="3887" w:type="dxa"/>
          </w:tcPr>
          <w:p w14:paraId="1804E7ED" w14:textId="7EB7F10B" w:rsidR="00EF0687" w:rsidRDefault="007D4932" w:rsidP="007D4932">
            <w:pPr>
              <w:jc w:val="center"/>
              <w:cnfStyle w:val="100000000000" w:firstRow="1" w:lastRow="0" w:firstColumn="0" w:lastColumn="0" w:oddVBand="0" w:evenVBand="0" w:oddHBand="0" w:evenHBand="0" w:firstRowFirstColumn="0" w:firstRowLastColumn="0" w:lastRowFirstColumn="0" w:lastRowLastColumn="0"/>
            </w:pPr>
            <w:r>
              <w:t>Informatie</w:t>
            </w:r>
          </w:p>
        </w:tc>
      </w:tr>
      <w:tr w:rsidR="007D4932" w14:paraId="3E11B64A"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311030DC" w14:textId="377A10CB" w:rsidR="007D4932" w:rsidRDefault="007D4932" w:rsidP="00301EA6">
            <w:r>
              <w:t>Beard</w:t>
            </w:r>
          </w:p>
        </w:tc>
        <w:tc>
          <w:tcPr>
            <w:tcW w:w="5306" w:type="dxa"/>
          </w:tcPr>
          <w:p w14:paraId="552F3C11" w14:textId="77777777" w:rsidR="007D4932" w:rsidRDefault="007D4932" w:rsidP="00301EA6">
            <w:pPr>
              <w:cnfStyle w:val="000000000000" w:firstRow="0" w:lastRow="0" w:firstColumn="0" w:lastColumn="0" w:oddVBand="0" w:evenVBand="0" w:oddHBand="0" w:evenHBand="0" w:firstRowFirstColumn="0" w:firstRowLastColumn="0" w:lastRowFirstColumn="0" w:lastRowLastColumn="0"/>
            </w:pPr>
          </w:p>
        </w:tc>
        <w:tc>
          <w:tcPr>
            <w:tcW w:w="3887" w:type="dxa"/>
          </w:tcPr>
          <w:p w14:paraId="10203158" w14:textId="77777777" w:rsidR="007D4932" w:rsidRDefault="007D4932" w:rsidP="00301EA6">
            <w:pPr>
              <w:cnfStyle w:val="000000000000" w:firstRow="0" w:lastRow="0" w:firstColumn="0" w:lastColumn="0" w:oddVBand="0" w:evenVBand="0" w:oddHBand="0" w:evenHBand="0" w:firstRowFirstColumn="0" w:firstRowLastColumn="0" w:lastRowFirstColumn="0" w:lastRowLastColumn="0"/>
            </w:pPr>
          </w:p>
        </w:tc>
      </w:tr>
      <w:tr w:rsidR="001210C8" w14:paraId="7103F91A"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2F209987" w14:textId="77777777" w:rsidR="00EF0687" w:rsidRDefault="00EF0687" w:rsidP="00301EA6">
            <w:r>
              <w:t>Clare</w:t>
            </w:r>
          </w:p>
        </w:tc>
        <w:tc>
          <w:tcPr>
            <w:tcW w:w="5306" w:type="dxa"/>
          </w:tcPr>
          <w:p w14:paraId="10AE92BB" w14:textId="77777777" w:rsidR="00EF0687" w:rsidRDefault="00EF0687"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143FDCBD" w14:textId="77777777" w:rsidR="00EF0687" w:rsidRDefault="00EF0687" w:rsidP="00301EA6">
            <w:pPr>
              <w:cnfStyle w:val="000000000000" w:firstRow="0" w:lastRow="0" w:firstColumn="0" w:lastColumn="0" w:oddVBand="0" w:evenVBand="0" w:oddHBand="0" w:evenHBand="0" w:firstRowFirstColumn="0" w:firstRowLastColumn="0" w:lastRowFirstColumn="0" w:lastRowLastColumn="0"/>
            </w:pPr>
          </w:p>
        </w:tc>
      </w:tr>
      <w:tr w:rsidR="002E041D" w14:paraId="0EB5AF08"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654BA498" w14:textId="77777777" w:rsidR="00EF0687" w:rsidRDefault="00EF0687" w:rsidP="00301EA6">
            <w:r>
              <w:t>Clarke</w:t>
            </w:r>
          </w:p>
        </w:tc>
        <w:tc>
          <w:tcPr>
            <w:tcW w:w="5306" w:type="dxa"/>
          </w:tcPr>
          <w:p w14:paraId="21F63BA7" w14:textId="77777777" w:rsidR="00EF0687" w:rsidRDefault="00EF0687"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7E5B46BD" w14:textId="77777777" w:rsidR="00EF0687" w:rsidRDefault="00EF0687" w:rsidP="00301EA6">
            <w:pPr>
              <w:cnfStyle w:val="000000000000" w:firstRow="0" w:lastRow="0" w:firstColumn="0" w:lastColumn="0" w:oddVBand="0" w:evenVBand="0" w:oddHBand="0" w:evenHBand="0" w:firstRowFirstColumn="0" w:firstRowLastColumn="0" w:lastRowFirstColumn="0" w:lastRowLastColumn="0"/>
            </w:pPr>
          </w:p>
        </w:tc>
      </w:tr>
      <w:tr w:rsidR="00716012" w14:paraId="06B2E36F"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4B1A7B43" w14:textId="77777777" w:rsidR="00EF0687" w:rsidRDefault="00EF0687" w:rsidP="00301EA6">
            <w:r>
              <w:t>D. George</w:t>
            </w:r>
          </w:p>
        </w:tc>
        <w:tc>
          <w:tcPr>
            <w:tcW w:w="5306" w:type="dxa"/>
          </w:tcPr>
          <w:p w14:paraId="51F797AC" w14:textId="77777777" w:rsidR="00EF0687" w:rsidRDefault="00EF0687" w:rsidP="00301EA6">
            <w:pPr>
              <w:cnfStyle w:val="000000000000" w:firstRow="0" w:lastRow="0" w:firstColumn="0" w:lastColumn="0" w:oddVBand="0" w:evenVBand="0" w:oddHBand="0" w:evenHBand="0" w:firstRowFirstColumn="0" w:firstRowLastColumn="0" w:lastRowFirstColumn="0" w:lastRowLastColumn="0"/>
            </w:pPr>
          </w:p>
        </w:tc>
        <w:tc>
          <w:tcPr>
            <w:tcW w:w="3887" w:type="dxa"/>
          </w:tcPr>
          <w:p w14:paraId="228295A0" w14:textId="77777777" w:rsidR="00EF0687" w:rsidRDefault="00EF0687" w:rsidP="00301EA6">
            <w:pPr>
              <w:cnfStyle w:val="000000000000" w:firstRow="0" w:lastRow="0" w:firstColumn="0" w:lastColumn="0" w:oddVBand="0" w:evenVBand="0" w:oddHBand="0" w:evenHBand="0" w:firstRowFirstColumn="0" w:firstRowLastColumn="0" w:lastRowFirstColumn="0" w:lastRowLastColumn="0"/>
            </w:pPr>
          </w:p>
        </w:tc>
      </w:tr>
      <w:tr w:rsidR="002E041D" w14:paraId="79E840DE"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5B1DBD1B" w14:textId="77777777" w:rsidR="002A464A" w:rsidRDefault="002A464A" w:rsidP="00301EA6">
            <w:r>
              <w:t>De Meyer</w:t>
            </w:r>
          </w:p>
        </w:tc>
        <w:tc>
          <w:tcPr>
            <w:tcW w:w="5306" w:type="dxa"/>
          </w:tcPr>
          <w:p w14:paraId="1EEC9492" w14:textId="77777777" w:rsidR="002A464A" w:rsidRDefault="002A464A"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750C74C3" w14:textId="77777777" w:rsidR="002A464A" w:rsidRDefault="002A464A" w:rsidP="00301EA6">
            <w:pPr>
              <w:cnfStyle w:val="000000000000" w:firstRow="0" w:lastRow="0" w:firstColumn="0" w:lastColumn="0" w:oddVBand="0" w:evenVBand="0" w:oddHBand="0" w:evenHBand="0" w:firstRowFirstColumn="0" w:firstRowLastColumn="0" w:lastRowFirstColumn="0" w:lastRowLastColumn="0"/>
            </w:pPr>
          </w:p>
        </w:tc>
      </w:tr>
      <w:tr w:rsidR="001210C8" w14:paraId="30ECBE0F"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740EAFE3" w14:textId="77777777" w:rsidR="002A464A" w:rsidRDefault="002A464A" w:rsidP="00301EA6">
            <w:r>
              <w:t>Downs</w:t>
            </w:r>
          </w:p>
        </w:tc>
        <w:tc>
          <w:tcPr>
            <w:tcW w:w="5306" w:type="dxa"/>
          </w:tcPr>
          <w:p w14:paraId="727E92CB" w14:textId="77777777" w:rsidR="002A464A" w:rsidRDefault="002A464A"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7CD27558" w14:textId="77777777" w:rsidR="002A464A" w:rsidRDefault="002A464A" w:rsidP="00301EA6">
            <w:pPr>
              <w:cnfStyle w:val="000000000000" w:firstRow="0" w:lastRow="0" w:firstColumn="0" w:lastColumn="0" w:oddVBand="0" w:evenVBand="0" w:oddHBand="0" w:evenHBand="0" w:firstRowFirstColumn="0" w:firstRowLastColumn="0" w:lastRowFirstColumn="0" w:lastRowLastColumn="0"/>
            </w:pPr>
          </w:p>
        </w:tc>
      </w:tr>
      <w:tr w:rsidR="002A464A" w14:paraId="668566A4"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7CC1C7A0" w14:textId="77777777" w:rsidR="002A464A" w:rsidRDefault="002A464A" w:rsidP="00301EA6">
            <w:r>
              <w:t>Egidi</w:t>
            </w:r>
          </w:p>
        </w:tc>
        <w:tc>
          <w:tcPr>
            <w:tcW w:w="5306" w:type="dxa"/>
          </w:tcPr>
          <w:p w14:paraId="31145104" w14:textId="77777777" w:rsidR="002A464A" w:rsidRDefault="002A464A"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7374E516" w14:textId="77777777" w:rsidR="002A464A" w:rsidRDefault="002A464A" w:rsidP="00301EA6">
            <w:pPr>
              <w:cnfStyle w:val="000000000000" w:firstRow="0" w:lastRow="0" w:firstColumn="0" w:lastColumn="0" w:oddVBand="0" w:evenVBand="0" w:oddHBand="0" w:evenHBand="0" w:firstRowFirstColumn="0" w:firstRowLastColumn="0" w:lastRowFirstColumn="0" w:lastRowLastColumn="0"/>
            </w:pPr>
          </w:p>
        </w:tc>
      </w:tr>
      <w:tr w:rsidR="001210C8" w14:paraId="020994D5"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06949300" w14:textId="6F144D72" w:rsidR="00C454B3" w:rsidRDefault="00C454B3" w:rsidP="00BB7147">
            <w:r>
              <w:t>E. Van Rossum</w:t>
            </w:r>
          </w:p>
        </w:tc>
        <w:tc>
          <w:tcPr>
            <w:tcW w:w="5306" w:type="dxa"/>
          </w:tcPr>
          <w:p w14:paraId="0CD82AD0" w14:textId="039612DC" w:rsidR="00BB7147" w:rsidRDefault="00B87DAF" w:rsidP="00BB7147">
            <w:pPr>
              <w:cnfStyle w:val="000000000000" w:firstRow="0" w:lastRow="0" w:firstColumn="0" w:lastColumn="0" w:oddVBand="0" w:evenVBand="0" w:oddHBand="0" w:evenHBand="0" w:firstRowFirstColumn="0" w:firstRowLastColumn="0" w:lastRowFirstColumn="0" w:lastRowLastColumn="0"/>
            </w:pPr>
            <w:r>
              <w:t>Geen foto.</w:t>
            </w:r>
          </w:p>
        </w:tc>
        <w:tc>
          <w:tcPr>
            <w:tcW w:w="3887" w:type="dxa"/>
          </w:tcPr>
          <w:p w14:paraId="5BEF2FCC" w14:textId="154D2BDF" w:rsidR="00BB7147" w:rsidRDefault="005B46AB" w:rsidP="00BB7147">
            <w:pPr>
              <w:cnfStyle w:val="000000000000" w:firstRow="0" w:lastRow="0" w:firstColumn="0" w:lastColumn="0" w:oddVBand="0" w:evenVBand="0" w:oddHBand="0" w:evenHBand="0" w:firstRowFirstColumn="0" w:firstRowLastColumn="0" w:lastRowFirstColumn="0" w:lastRowLastColumn="0"/>
            </w:pPr>
            <w:r w:rsidRPr="00716012">
              <w:t xml:space="preserve">Hij is een </w:t>
            </w:r>
            <w:r w:rsidRPr="005B46AB">
              <w:t xml:space="preserve">columnist op de website van Alzheimer Nederland en auteur van het </w:t>
            </w:r>
            <w:r w:rsidRPr="005B46AB">
              <w:lastRenderedPageBreak/>
              <w:t>boek</w:t>
            </w:r>
            <w:r>
              <w:t>: ‘</w:t>
            </w:r>
            <w:r w:rsidRPr="005B46AB">
              <w:t>Een vreemde kostganger in mijn hoofd</w:t>
            </w:r>
            <w:r>
              <w:t>'</w:t>
            </w:r>
          </w:p>
        </w:tc>
      </w:tr>
      <w:tr w:rsidR="002E041D" w14:paraId="514B887C"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683C252D" w14:textId="77777777" w:rsidR="00B87DAF" w:rsidRDefault="00B87DAF" w:rsidP="00301EA6">
            <w:r>
              <w:lastRenderedPageBreak/>
              <w:t>Fazio</w:t>
            </w:r>
          </w:p>
        </w:tc>
        <w:tc>
          <w:tcPr>
            <w:tcW w:w="5306" w:type="dxa"/>
          </w:tcPr>
          <w:p w14:paraId="666B0F67"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343ADD60"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1210C8" w14:paraId="71183161"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1FC56356" w14:textId="77777777" w:rsidR="00B87DAF" w:rsidRDefault="00B87DAF" w:rsidP="00301EA6">
            <w:r>
              <w:t>Francesca Mangialasche</w:t>
            </w:r>
          </w:p>
        </w:tc>
        <w:tc>
          <w:tcPr>
            <w:tcW w:w="5306" w:type="dxa"/>
          </w:tcPr>
          <w:p w14:paraId="7280A9E3" w14:textId="77777777" w:rsidR="00B87DAF" w:rsidRPr="00002D7F" w:rsidRDefault="00B87DAF" w:rsidP="00301EA6">
            <w:pPr>
              <w:cnfStyle w:val="000000000000" w:firstRow="0" w:lastRow="0" w:firstColumn="0" w:lastColumn="0" w:oddVBand="0" w:evenVBand="0" w:oddHBand="0" w:evenHBand="0" w:firstRowFirstColumn="0" w:firstRowLastColumn="0" w:lastRowFirstColumn="0" w:lastRowLastColumn="0"/>
              <w:rPr>
                <w:noProof/>
              </w:rPr>
            </w:pPr>
            <w:r w:rsidRPr="00002D7F">
              <w:rPr>
                <w:noProof/>
              </w:rPr>
              <w:drawing>
                <wp:anchor distT="0" distB="0" distL="114300" distR="114300" simplePos="0" relativeHeight="251663360" behindDoc="0" locked="0" layoutInCell="1" allowOverlap="1" wp14:anchorId="482B4C2D" wp14:editId="40163097">
                  <wp:simplePos x="0" y="0"/>
                  <wp:positionH relativeFrom="column">
                    <wp:posOffset>930910</wp:posOffset>
                  </wp:positionH>
                  <wp:positionV relativeFrom="paragraph">
                    <wp:posOffset>76200</wp:posOffset>
                  </wp:positionV>
                  <wp:extent cx="1188720" cy="1580515"/>
                  <wp:effectExtent l="0" t="0" r="0" b="635"/>
                  <wp:wrapThrough wrapText="bothSides">
                    <wp:wrapPolygon edited="0">
                      <wp:start x="0" y="0"/>
                      <wp:lineTo x="0" y="21348"/>
                      <wp:lineTo x="21115" y="21348"/>
                      <wp:lineTo x="21115" y="0"/>
                      <wp:lineTo x="0" y="0"/>
                    </wp:wrapPolygon>
                  </wp:wrapThrough>
                  <wp:docPr id="5" name="Afbeelding 5" descr="https://ki.se/sites/default/files/styles/profile/public/profile/mangialasche_picture.jpg?itok=3UO8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se/sites/default/files/styles/profile/public/profile/mangialasche_picture.jpg?itok=3UO89_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872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7" w:history="1">
              <w:r w:rsidRPr="00002D7F">
                <w:rPr>
                  <w:rStyle w:val="Hyperlink"/>
                  <w:noProof/>
                  <w:u w:val="none"/>
                </w:rPr>
                <w:t>https://ki.se/en/people/framan</w:t>
              </w:r>
            </w:hyperlink>
            <w:r w:rsidRPr="00002D7F">
              <w:rPr>
                <w:noProof/>
              </w:rPr>
              <w:t xml:space="preserve"> </w:t>
            </w:r>
          </w:p>
        </w:tc>
        <w:tc>
          <w:tcPr>
            <w:tcW w:w="3887" w:type="dxa"/>
          </w:tcPr>
          <w:p w14:paraId="4D026CE3"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r w:rsidRPr="00716012">
              <w:t>Ze is een arts, gespecialiseerd in Geriatrie, met een doctoraat in de medische wetenschappen. Ze doet onderzoek naar het verouderen van het brein.</w:t>
            </w:r>
          </w:p>
        </w:tc>
      </w:tr>
      <w:tr w:rsidR="002E041D" w14:paraId="1A4FEBDC"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1A89A77A" w14:textId="77777777" w:rsidR="00B87DAF" w:rsidRDefault="00B87DAF" w:rsidP="00301EA6">
            <w:r>
              <w:t>Girard</w:t>
            </w:r>
          </w:p>
        </w:tc>
        <w:tc>
          <w:tcPr>
            <w:tcW w:w="5306" w:type="dxa"/>
          </w:tcPr>
          <w:p w14:paraId="2DEAA380"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1D8F3779"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1210C8" w14:paraId="34B10C7E"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3AF68FD4" w14:textId="77777777" w:rsidR="00B87DAF" w:rsidRDefault="00B87DAF" w:rsidP="00301EA6">
            <w:r>
              <w:t xml:space="preserve">J. Koenig Costes </w:t>
            </w:r>
          </w:p>
        </w:tc>
        <w:tc>
          <w:tcPr>
            <w:tcW w:w="5306" w:type="dxa"/>
          </w:tcPr>
          <w:p w14:paraId="1FF8887E" w14:textId="77777777" w:rsidR="00B87DAF" w:rsidRPr="00E34E25" w:rsidRDefault="00B87DAF" w:rsidP="00301EA6">
            <w:pPr>
              <w:cnfStyle w:val="000000000000" w:firstRow="0" w:lastRow="0" w:firstColumn="0" w:lastColumn="0" w:oddVBand="0" w:evenVBand="0" w:oddHBand="0" w:evenHBand="0" w:firstRowFirstColumn="0" w:firstRowLastColumn="0" w:lastRowFirstColumn="0" w:lastRowLastColumn="0"/>
              <w:rPr>
                <w:noProof/>
              </w:rPr>
            </w:pPr>
            <w:r w:rsidRPr="00E34E25">
              <w:rPr>
                <w:noProof/>
              </w:rPr>
              <w:drawing>
                <wp:anchor distT="0" distB="0" distL="114300" distR="114300" simplePos="0" relativeHeight="251665408" behindDoc="0" locked="0" layoutInCell="1" allowOverlap="1" wp14:anchorId="07390389" wp14:editId="7A17E850">
                  <wp:simplePos x="0" y="0"/>
                  <wp:positionH relativeFrom="column">
                    <wp:posOffset>750480</wp:posOffset>
                  </wp:positionH>
                  <wp:positionV relativeFrom="paragraph">
                    <wp:posOffset>105682</wp:posOffset>
                  </wp:positionV>
                  <wp:extent cx="1567180" cy="1567180"/>
                  <wp:effectExtent l="0" t="0" r="0" b="0"/>
                  <wp:wrapThrough wrapText="bothSides">
                    <wp:wrapPolygon edited="0">
                      <wp:start x="0" y="0"/>
                      <wp:lineTo x="0" y="21267"/>
                      <wp:lineTo x="21267" y="21267"/>
                      <wp:lineTo x="21267" y="0"/>
                      <wp:lineTo x="0" y="0"/>
                    </wp:wrapPolygon>
                  </wp:wrapThrough>
                  <wp:docPr id="4" name="Afbeelding 4" descr="Joanne Koenig C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anne Koenig Cos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7180"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9" w:history="1">
              <w:r w:rsidRPr="00E34E25">
                <w:rPr>
                  <w:rStyle w:val="Hyperlink"/>
                  <w:noProof/>
                  <w:u w:val="none"/>
                </w:rPr>
                <w:t>https://www.amazon.com/Joanne-Koenig-Coste/e/B001IXTUYU?ref=dbs_p_pbk_r00_abau_000000</w:t>
              </w:r>
            </w:hyperlink>
            <w:r w:rsidRPr="00E34E25">
              <w:rPr>
                <w:noProof/>
              </w:rPr>
              <w:t xml:space="preserve"> </w:t>
            </w:r>
          </w:p>
        </w:tc>
        <w:tc>
          <w:tcPr>
            <w:tcW w:w="3887" w:type="dxa"/>
          </w:tcPr>
          <w:p w14:paraId="1C990066" w14:textId="77777777" w:rsidR="00B87DAF" w:rsidRPr="00716012" w:rsidRDefault="00B87DAF" w:rsidP="00301EA6">
            <w:pPr>
              <w:cnfStyle w:val="000000000000" w:firstRow="0" w:lastRow="0" w:firstColumn="0" w:lastColumn="0" w:oddVBand="0" w:evenVBand="0" w:oddHBand="0" w:evenHBand="0" w:firstRowFirstColumn="0" w:firstRowLastColumn="0" w:lastRowFirstColumn="0" w:lastRowLastColumn="0"/>
            </w:pPr>
            <w:r w:rsidRPr="00716012">
              <w:t xml:space="preserve">Ze is een auteur, een lector, een zorgconsulent, een leerkracht en een ondersteunend groepsleider. </w:t>
            </w:r>
          </w:p>
        </w:tc>
      </w:tr>
      <w:tr w:rsidR="002E041D" w14:paraId="5204F753"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64B729DC" w14:textId="77777777" w:rsidR="00B87DAF" w:rsidRDefault="00B87DAF" w:rsidP="00301EA6">
            <w:r>
              <w:t>Kirkman</w:t>
            </w:r>
          </w:p>
        </w:tc>
        <w:tc>
          <w:tcPr>
            <w:tcW w:w="5306" w:type="dxa"/>
          </w:tcPr>
          <w:p w14:paraId="61CDBC01"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2CB25F76"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2E041D" w14:paraId="56B5EFA7"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6EA77904" w14:textId="77777777" w:rsidR="00B87DAF" w:rsidRDefault="00B87DAF" w:rsidP="00301EA6">
            <w:r>
              <w:t>Lyfman</w:t>
            </w:r>
          </w:p>
        </w:tc>
        <w:tc>
          <w:tcPr>
            <w:tcW w:w="5306" w:type="dxa"/>
          </w:tcPr>
          <w:p w14:paraId="29DA9374"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41578C80"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B87DAF" w14:paraId="7FEB011E"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0DFBCBE3" w14:textId="77777777" w:rsidR="00B87DAF" w:rsidRDefault="00B87DAF" w:rsidP="00301EA6">
            <w:r>
              <w:t>McColgan</w:t>
            </w:r>
          </w:p>
        </w:tc>
        <w:tc>
          <w:tcPr>
            <w:tcW w:w="5306" w:type="dxa"/>
          </w:tcPr>
          <w:p w14:paraId="0FC98601"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4126933A"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1210C8" w14:paraId="6521BC4F"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774664C4" w14:textId="77777777" w:rsidR="00B87DAF" w:rsidRDefault="00B87DAF" w:rsidP="00301EA6">
            <w:r>
              <w:t>Ngatcha-Ribert</w:t>
            </w:r>
          </w:p>
        </w:tc>
        <w:tc>
          <w:tcPr>
            <w:tcW w:w="5306" w:type="dxa"/>
          </w:tcPr>
          <w:p w14:paraId="629497FB"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r>
              <w:rPr>
                <w:noProof/>
              </w:rPr>
              <w:drawing>
                <wp:anchor distT="0" distB="0" distL="114300" distR="114300" simplePos="0" relativeHeight="251667456" behindDoc="0" locked="0" layoutInCell="1" allowOverlap="1" wp14:anchorId="5A4205C1" wp14:editId="39025D9F">
                  <wp:simplePos x="0" y="0"/>
                  <wp:positionH relativeFrom="column">
                    <wp:posOffset>997312</wp:posOffset>
                  </wp:positionH>
                  <wp:positionV relativeFrom="paragraph">
                    <wp:posOffset>454</wp:posOffset>
                  </wp:positionV>
                  <wp:extent cx="1158240" cy="1158240"/>
                  <wp:effectExtent l="0" t="0" r="3810" b="3810"/>
                  <wp:wrapThrough wrapText="bothSides">
                    <wp:wrapPolygon edited="0">
                      <wp:start x="0" y="0"/>
                      <wp:lineTo x="0" y="21316"/>
                      <wp:lineTo x="21316" y="21316"/>
                      <wp:lineTo x="21316" y="0"/>
                      <wp:lineTo x="0" y="0"/>
                    </wp:wrapPolygon>
                  </wp:wrapThrough>
                  <wp:docPr id="3" name="Afbeelding 3" descr="profiel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el afbeeld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75DDC" w14:textId="77777777" w:rsidR="00B87DAF" w:rsidRPr="003B7AF2" w:rsidRDefault="001C6FFF" w:rsidP="00301EA6">
            <w:pPr>
              <w:cnfStyle w:val="000000000000" w:firstRow="0" w:lastRow="0" w:firstColumn="0" w:lastColumn="0" w:oddVBand="0" w:evenVBand="0" w:oddHBand="0" w:evenHBand="0" w:firstRowFirstColumn="0" w:firstRowLastColumn="0" w:lastRowFirstColumn="0" w:lastRowLastColumn="0"/>
            </w:pPr>
            <w:hyperlink r:id="rId31" w:history="1">
              <w:r w:rsidR="00B87DAF" w:rsidRPr="003B7AF2">
                <w:rPr>
                  <w:rStyle w:val="Hyperlink"/>
                  <w:u w:val="none"/>
                </w:rPr>
                <w:t>https://www.huffingtonpost.fr/author/laetitia-ngatcharibert/</w:t>
              </w:r>
            </w:hyperlink>
            <w:r w:rsidR="00B87DAF" w:rsidRPr="003B7AF2">
              <w:t xml:space="preserve"> </w:t>
            </w:r>
          </w:p>
        </w:tc>
        <w:tc>
          <w:tcPr>
            <w:tcW w:w="3887" w:type="dxa"/>
          </w:tcPr>
          <w:p w14:paraId="3EF8AD6B" w14:textId="77777777" w:rsidR="00B87DAF" w:rsidRPr="00716012" w:rsidRDefault="00B87DAF" w:rsidP="00301EA6">
            <w:pPr>
              <w:cnfStyle w:val="000000000000" w:firstRow="0" w:lastRow="0" w:firstColumn="0" w:lastColumn="0" w:oddVBand="0" w:evenVBand="0" w:oddHBand="0" w:evenHBand="0" w:firstRowFirstColumn="0" w:firstRowLastColumn="0" w:lastRowFirstColumn="0" w:lastRowLastColumn="0"/>
            </w:pPr>
            <w:r w:rsidRPr="00716012">
              <w:t>Ze is een socioloog en senior onderzoeker bij de Fondation Médéric Alzheimer. Ze werkt al twintig jaar aan sociale representaties, professionele kwesties en overheidsbeleid op het gebied van de ziekte van Alzheimer.</w:t>
            </w:r>
          </w:p>
        </w:tc>
      </w:tr>
      <w:tr w:rsidR="002E041D" w14:paraId="4EF0D821"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449F5C30" w14:textId="6331722F" w:rsidR="00BB7147" w:rsidRDefault="007E4B04" w:rsidP="00BB7147">
            <w:r>
              <w:t>P. J. Whitehouse</w:t>
            </w:r>
          </w:p>
        </w:tc>
        <w:tc>
          <w:tcPr>
            <w:tcW w:w="5306" w:type="dxa"/>
          </w:tcPr>
          <w:p w14:paraId="1D835C8B" w14:textId="77777777" w:rsidR="00C57325" w:rsidRDefault="009D7AFC" w:rsidP="00BB7147">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9264" behindDoc="0" locked="0" layoutInCell="1" allowOverlap="1" wp14:anchorId="2B4D7941" wp14:editId="05CD1ED8">
                  <wp:simplePos x="0" y="0"/>
                  <wp:positionH relativeFrom="column">
                    <wp:posOffset>832938</wp:posOffset>
                  </wp:positionH>
                  <wp:positionV relativeFrom="paragraph">
                    <wp:posOffset>41547</wp:posOffset>
                  </wp:positionV>
                  <wp:extent cx="1630680" cy="1630680"/>
                  <wp:effectExtent l="0" t="0" r="7620" b="7620"/>
                  <wp:wrapThrough wrapText="bothSides">
                    <wp:wrapPolygon edited="0">
                      <wp:start x="0" y="0"/>
                      <wp:lineTo x="0" y="21449"/>
                      <wp:lineTo x="21449" y="21449"/>
                      <wp:lineTo x="21449" y="0"/>
                      <wp:lineTo x="0" y="0"/>
                    </wp:wrapPolygon>
                  </wp:wrapThrough>
                  <wp:docPr id="1" name="Afbeelding 1" descr="Afbeeldingsresultaat voor Peter J Whit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eter J Whitehous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8ECC0" w14:textId="77777777" w:rsidR="00C57325" w:rsidRDefault="00C57325" w:rsidP="00BB7147">
            <w:pPr>
              <w:cnfStyle w:val="000000000000" w:firstRow="0" w:lastRow="0" w:firstColumn="0" w:lastColumn="0" w:oddVBand="0" w:evenVBand="0" w:oddHBand="0" w:evenHBand="0" w:firstRowFirstColumn="0" w:firstRowLastColumn="0" w:lastRowFirstColumn="0" w:lastRowLastColumn="0"/>
            </w:pPr>
          </w:p>
          <w:p w14:paraId="30A068BE" w14:textId="790BE5BA" w:rsidR="00BB7147" w:rsidRPr="00C57325" w:rsidRDefault="001C6FFF" w:rsidP="00BB7147">
            <w:pPr>
              <w:cnfStyle w:val="000000000000" w:firstRow="0" w:lastRow="0" w:firstColumn="0" w:lastColumn="0" w:oddVBand="0" w:evenVBand="0" w:oddHBand="0" w:evenHBand="0" w:firstRowFirstColumn="0" w:firstRowLastColumn="0" w:lastRowFirstColumn="0" w:lastRowLastColumn="0"/>
            </w:pPr>
            <w:hyperlink r:id="rId33" w:history="1">
              <w:r w:rsidR="00C57325" w:rsidRPr="00C57325">
                <w:rPr>
                  <w:rStyle w:val="Hyperlink"/>
                  <w:u w:val="none"/>
                </w:rPr>
                <w:t>https://www.humansandnature.org/peter-whitehouse</w:t>
              </w:r>
            </w:hyperlink>
            <w:r w:rsidR="00C57325" w:rsidRPr="00C57325">
              <w:t xml:space="preserve"> </w:t>
            </w:r>
          </w:p>
        </w:tc>
        <w:tc>
          <w:tcPr>
            <w:tcW w:w="3887" w:type="dxa"/>
          </w:tcPr>
          <w:p w14:paraId="667B5271" w14:textId="0EC3F6A6" w:rsidR="00BB7147" w:rsidRPr="004D30D5" w:rsidRDefault="004D30D5" w:rsidP="00BB7147">
            <w:pPr>
              <w:cnfStyle w:val="000000000000" w:firstRow="0" w:lastRow="0" w:firstColumn="0" w:lastColumn="0" w:oddVBand="0" w:evenVBand="0" w:oddHBand="0" w:evenHBand="0" w:firstRowFirstColumn="0" w:firstRowLastColumn="0" w:lastRowFirstColumn="0" w:lastRowLastColumn="0"/>
            </w:pPr>
            <w:r w:rsidRPr="00716012">
              <w:t>Hij is h</w:t>
            </w:r>
            <w:r w:rsidRPr="004D30D5">
              <w:t>oogleraar Neurologie en huidige of voormalige hoogleraar cognitieve wetenschap, psychiatrie, neurologie, psychologie, verpleegkunde, organisatiegedrag, bio-ethiek en geschiedenis. Hij is momenteel ook een strategisch adviseur in innovatie bij Baycrest Geriatric Centre en hoogleraar Geneeskunde (neurologie) aan de Universiteit van Toronto.</w:t>
            </w:r>
          </w:p>
          <w:p w14:paraId="14DF208F" w14:textId="35505937" w:rsidR="001A5F1D" w:rsidRDefault="001A5F1D" w:rsidP="00BB7147">
            <w:pPr>
              <w:cnfStyle w:val="000000000000" w:firstRow="0" w:lastRow="0" w:firstColumn="0" w:lastColumn="0" w:oddVBand="0" w:evenVBand="0" w:oddHBand="0" w:evenHBand="0" w:firstRowFirstColumn="0" w:firstRowLastColumn="0" w:lastRowFirstColumn="0" w:lastRowLastColumn="0"/>
            </w:pPr>
          </w:p>
        </w:tc>
      </w:tr>
      <w:tr w:rsidR="001210C8" w14:paraId="4C4756BC"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7906852D" w14:textId="77777777" w:rsidR="00B87DAF" w:rsidRDefault="00B87DAF" w:rsidP="00301EA6">
            <w:r>
              <w:t>Piel</w:t>
            </w:r>
          </w:p>
        </w:tc>
        <w:tc>
          <w:tcPr>
            <w:tcW w:w="5306" w:type="dxa"/>
          </w:tcPr>
          <w:p w14:paraId="0A2FFB66"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6DCC28D5"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B87DAF" w14:paraId="45840C1E"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5A795943" w14:textId="77777777" w:rsidR="00B87DAF" w:rsidRDefault="00B87DAF" w:rsidP="00301EA6">
            <w:r>
              <w:lastRenderedPageBreak/>
              <w:t>Ross</w:t>
            </w:r>
          </w:p>
        </w:tc>
        <w:tc>
          <w:tcPr>
            <w:tcW w:w="5306" w:type="dxa"/>
          </w:tcPr>
          <w:p w14:paraId="7C623FFE"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603DFF9D"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1210C8" w14:paraId="7CAA15FD"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5B7E3D28" w14:textId="77777777" w:rsidR="00B87DAF" w:rsidRDefault="00B87DAF" w:rsidP="00301EA6">
            <w:r>
              <w:t>S. Braams</w:t>
            </w:r>
          </w:p>
        </w:tc>
        <w:tc>
          <w:tcPr>
            <w:tcW w:w="5306" w:type="dxa"/>
          </w:tcPr>
          <w:p w14:paraId="14FD1C6C"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4D381C7F"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2E041D" w14:paraId="09397055"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441B82F3" w14:textId="5D91C68E" w:rsidR="00CA16B9" w:rsidRDefault="00CA16B9" w:rsidP="00BB7147">
            <w:r>
              <w:t>Segers</w:t>
            </w:r>
          </w:p>
        </w:tc>
        <w:tc>
          <w:tcPr>
            <w:tcW w:w="5306" w:type="dxa"/>
          </w:tcPr>
          <w:p w14:paraId="6E7B707A" w14:textId="77777777" w:rsidR="00BB7147" w:rsidRDefault="00BB7147" w:rsidP="00BB7147">
            <w:pPr>
              <w:cnfStyle w:val="000000000000" w:firstRow="0" w:lastRow="0" w:firstColumn="0" w:lastColumn="0" w:oddVBand="0" w:evenVBand="0" w:oddHBand="0" w:evenHBand="0" w:firstRowFirstColumn="0" w:firstRowLastColumn="0" w:lastRowFirstColumn="0" w:lastRowLastColumn="0"/>
            </w:pPr>
          </w:p>
        </w:tc>
        <w:tc>
          <w:tcPr>
            <w:tcW w:w="3887" w:type="dxa"/>
          </w:tcPr>
          <w:p w14:paraId="1096EE1C" w14:textId="77777777" w:rsidR="00BB7147" w:rsidRDefault="00BB7147" w:rsidP="00BB7147">
            <w:pPr>
              <w:cnfStyle w:val="000000000000" w:firstRow="0" w:lastRow="0" w:firstColumn="0" w:lastColumn="0" w:oddVBand="0" w:evenVBand="0" w:oddHBand="0" w:evenHBand="0" w:firstRowFirstColumn="0" w:firstRowLastColumn="0" w:lastRowFirstColumn="0" w:lastRowLastColumn="0"/>
            </w:pPr>
          </w:p>
        </w:tc>
      </w:tr>
      <w:tr w:rsidR="002E041D" w14:paraId="0C06ECBA"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0CABBB6C" w14:textId="77777777" w:rsidR="00B87DAF" w:rsidRDefault="00B87DAF" w:rsidP="00301EA6">
            <w:r>
              <w:t>Valentine</w:t>
            </w:r>
          </w:p>
        </w:tc>
        <w:tc>
          <w:tcPr>
            <w:tcW w:w="5306" w:type="dxa"/>
          </w:tcPr>
          <w:p w14:paraId="3341E59A"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02121D9E"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6F3CF5" w14:paraId="724B2014"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32CBD9A7" w14:textId="23D71F6A" w:rsidR="006F3CF5" w:rsidRDefault="006F3CF5" w:rsidP="00BB7147">
            <w:r>
              <w:t>Vittoria</w:t>
            </w:r>
          </w:p>
        </w:tc>
        <w:tc>
          <w:tcPr>
            <w:tcW w:w="5306" w:type="dxa"/>
          </w:tcPr>
          <w:p w14:paraId="5169AD30" w14:textId="77777777" w:rsidR="006F3CF5" w:rsidRDefault="006F3CF5" w:rsidP="00BB7147">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5E25FC41" w14:textId="77777777" w:rsidR="006F3CF5" w:rsidRDefault="006F3CF5" w:rsidP="00BB7147">
            <w:pPr>
              <w:cnfStyle w:val="000000000000" w:firstRow="0" w:lastRow="0" w:firstColumn="0" w:lastColumn="0" w:oddVBand="0" w:evenVBand="0" w:oddHBand="0" w:evenHBand="0" w:firstRowFirstColumn="0" w:firstRowLastColumn="0" w:lastRowFirstColumn="0" w:lastRowLastColumn="0"/>
            </w:pPr>
          </w:p>
        </w:tc>
      </w:tr>
      <w:tr w:rsidR="001210C8" w14:paraId="08FE6559"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3CAD216E" w14:textId="77777777" w:rsidR="00B87DAF" w:rsidRDefault="00B87DAF" w:rsidP="00301EA6">
            <w:r>
              <w:t>Van weert</w:t>
            </w:r>
          </w:p>
        </w:tc>
        <w:tc>
          <w:tcPr>
            <w:tcW w:w="5306" w:type="dxa"/>
          </w:tcPr>
          <w:p w14:paraId="58E85113"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rPr>
                <w:noProof/>
              </w:rPr>
            </w:pPr>
          </w:p>
        </w:tc>
        <w:tc>
          <w:tcPr>
            <w:tcW w:w="3887" w:type="dxa"/>
          </w:tcPr>
          <w:p w14:paraId="637B371E"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r w:rsidR="001210C8" w14:paraId="248A1882" w14:textId="77777777" w:rsidTr="002E041D">
        <w:tc>
          <w:tcPr>
            <w:cnfStyle w:val="001000000000" w:firstRow="0" w:lastRow="0" w:firstColumn="1" w:lastColumn="0" w:oddVBand="0" w:evenVBand="0" w:oddHBand="0" w:evenHBand="0" w:firstRowFirstColumn="0" w:firstRowLastColumn="0" w:lastRowFirstColumn="0" w:lastRowLastColumn="0"/>
            <w:tcW w:w="2006" w:type="dxa"/>
          </w:tcPr>
          <w:p w14:paraId="13B82D18" w14:textId="77777777" w:rsidR="00B87DAF" w:rsidRDefault="00B87DAF" w:rsidP="00301EA6">
            <w:r>
              <w:t>Werner</w:t>
            </w:r>
          </w:p>
        </w:tc>
        <w:tc>
          <w:tcPr>
            <w:tcW w:w="5306" w:type="dxa"/>
          </w:tcPr>
          <w:p w14:paraId="1BA6A6FF"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c>
          <w:tcPr>
            <w:tcW w:w="3887" w:type="dxa"/>
          </w:tcPr>
          <w:p w14:paraId="63613DBB" w14:textId="77777777" w:rsidR="00B87DAF" w:rsidRDefault="00B87DAF" w:rsidP="00301EA6">
            <w:pPr>
              <w:cnfStyle w:val="000000000000" w:firstRow="0" w:lastRow="0" w:firstColumn="0" w:lastColumn="0" w:oddVBand="0" w:evenVBand="0" w:oddHBand="0" w:evenHBand="0" w:firstRowFirstColumn="0" w:firstRowLastColumn="0" w:lastRowFirstColumn="0" w:lastRowLastColumn="0"/>
            </w:pPr>
          </w:p>
        </w:tc>
      </w:tr>
    </w:tbl>
    <w:p w14:paraId="7662C966" w14:textId="378CC318" w:rsidR="00CB2903" w:rsidRDefault="00CB2903" w:rsidP="00BB7147"/>
    <w:p w14:paraId="2E253A80" w14:textId="77777777" w:rsidR="001210C8" w:rsidRDefault="001210C8" w:rsidP="00BB7147"/>
    <w:p w14:paraId="30883BDC" w14:textId="34CA2992" w:rsidR="00BB7147" w:rsidRDefault="009C586C" w:rsidP="00EE0769">
      <w:pPr>
        <w:pStyle w:val="Kop3"/>
      </w:pPr>
      <w:bookmarkStart w:id="18" w:name="_Toc532995784"/>
      <w:r>
        <w:t>3</w:t>
      </w:r>
      <w:r w:rsidR="00616EFC">
        <w:t>)</w:t>
      </w:r>
      <w:r>
        <w:t xml:space="preserve"> Vaktermen.</w:t>
      </w:r>
      <w:bookmarkEnd w:id="18"/>
    </w:p>
    <w:p w14:paraId="4AA99025" w14:textId="77777777" w:rsidR="00616EFC" w:rsidRPr="00616EFC" w:rsidRDefault="00616EFC" w:rsidP="00616EFC"/>
    <w:tbl>
      <w:tblPr>
        <w:tblStyle w:val="Rastertabel1licht-Accent5"/>
        <w:tblW w:w="0" w:type="auto"/>
        <w:tblLook w:val="04A0" w:firstRow="1" w:lastRow="0" w:firstColumn="1" w:lastColumn="0" w:noHBand="0" w:noVBand="1"/>
      </w:tblPr>
      <w:tblGrid>
        <w:gridCol w:w="4181"/>
        <w:gridCol w:w="4881"/>
      </w:tblGrid>
      <w:tr w:rsidR="00DB5DA4" w14:paraId="2FC73440" w14:textId="77777777" w:rsidTr="00E34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2152E5" w14:textId="0FBBD9A4" w:rsidR="00DB5DA4" w:rsidRDefault="003E67C2" w:rsidP="007D4932">
            <w:pPr>
              <w:pStyle w:val="Normaalweb"/>
              <w:shd w:val="clear" w:color="auto" w:fill="FFFFFF"/>
              <w:spacing w:before="120" w:beforeAutospacing="0" w:after="120" w:afterAutospacing="0"/>
              <w:jc w:val="center"/>
            </w:pPr>
            <w:r w:rsidRPr="007D4932">
              <w:rPr>
                <w:rFonts w:asciiTheme="minorHAnsi" w:eastAsiaTheme="minorHAnsi" w:hAnsiTheme="minorHAnsi" w:cstheme="minorBidi"/>
                <w:sz w:val="22"/>
                <w:szCs w:val="22"/>
                <w:lang w:eastAsia="en-US"/>
              </w:rPr>
              <w:t>Term</w:t>
            </w:r>
          </w:p>
        </w:tc>
        <w:tc>
          <w:tcPr>
            <w:tcW w:w="4531" w:type="dxa"/>
          </w:tcPr>
          <w:p w14:paraId="1E75FF13" w14:textId="455038BF" w:rsidR="00DB5DA4" w:rsidRDefault="007D4932" w:rsidP="007D4932">
            <w:pPr>
              <w:pStyle w:val="Normaalweb"/>
              <w:shd w:val="clear" w:color="auto" w:fill="FFFFFF"/>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pPr>
            <w:r w:rsidRPr="007D4932">
              <w:rPr>
                <w:rFonts w:asciiTheme="minorHAnsi" w:eastAsiaTheme="minorHAnsi" w:hAnsiTheme="minorHAnsi" w:cstheme="minorBidi"/>
                <w:sz w:val="22"/>
                <w:szCs w:val="22"/>
                <w:lang w:eastAsia="en-US"/>
              </w:rPr>
              <w:t>Betekenis</w:t>
            </w:r>
          </w:p>
        </w:tc>
      </w:tr>
      <w:tr w:rsidR="003E67C2" w14:paraId="033F9237"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24590299" w14:textId="7AC0EF2D" w:rsidR="003E67C2" w:rsidRDefault="003E67C2" w:rsidP="00301EA6">
            <w:r>
              <w:t>Archetype</w:t>
            </w:r>
          </w:p>
        </w:tc>
        <w:tc>
          <w:tcPr>
            <w:tcW w:w="4531" w:type="dxa"/>
          </w:tcPr>
          <w:p w14:paraId="2DC43D83" w14:textId="77777777" w:rsidR="003E67C2" w:rsidRPr="00FE6A72" w:rsidRDefault="003E67C2" w:rsidP="003E67C2">
            <w:pPr>
              <w:pStyle w:val="Normaalweb"/>
              <w:shd w:val="clear" w:color="auto" w:fill="FFFFFF"/>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lang w:eastAsia="en-US"/>
              </w:rPr>
            </w:pPr>
            <w:r w:rsidRPr="00FE6A72">
              <w:rPr>
                <w:rFonts w:asciiTheme="minorHAnsi" w:eastAsiaTheme="minorHAnsi" w:hAnsiTheme="minorHAnsi" w:cstheme="minorBidi"/>
                <w:sz w:val="22"/>
                <w:szCs w:val="22"/>
                <w:lang w:eastAsia="en-US"/>
              </w:rPr>
              <w:t>Een archetype is een geïdealiseerd oermodel dat ten grondslag ligt aan latere varianten. </w:t>
            </w:r>
            <w:hyperlink r:id="rId34" w:tooltip="Personificatie" w:history="1">
              <w:r w:rsidRPr="00FE6A72">
                <w:rPr>
                  <w:rFonts w:asciiTheme="minorHAnsi" w:eastAsiaTheme="minorHAnsi" w:hAnsiTheme="minorHAnsi" w:cstheme="minorBidi"/>
                  <w:sz w:val="22"/>
                  <w:szCs w:val="22"/>
                  <w:lang w:eastAsia="en-US"/>
                </w:rPr>
                <w:t>Personificaties</w:t>
              </w:r>
            </w:hyperlink>
            <w:r w:rsidRPr="00FE6A72">
              <w:rPr>
                <w:rFonts w:asciiTheme="minorHAnsi" w:eastAsiaTheme="minorHAnsi" w:hAnsiTheme="minorHAnsi" w:cstheme="minorBidi"/>
                <w:sz w:val="22"/>
                <w:szCs w:val="22"/>
                <w:lang w:eastAsia="en-US"/>
              </w:rPr>
              <w:t>, </w:t>
            </w:r>
            <w:hyperlink r:id="rId35" w:tooltip="Object (ding)" w:history="1">
              <w:r w:rsidRPr="00FE6A72">
                <w:rPr>
                  <w:rFonts w:asciiTheme="minorHAnsi" w:eastAsiaTheme="minorHAnsi" w:hAnsiTheme="minorHAnsi" w:cstheme="minorBidi"/>
                  <w:sz w:val="22"/>
                  <w:szCs w:val="22"/>
                  <w:lang w:eastAsia="en-US"/>
                </w:rPr>
                <w:t>objecten</w:t>
              </w:r>
            </w:hyperlink>
            <w:r w:rsidRPr="00FE6A72">
              <w:rPr>
                <w:rFonts w:asciiTheme="minorHAnsi" w:eastAsiaTheme="minorHAnsi" w:hAnsiTheme="minorHAnsi" w:cstheme="minorBidi"/>
                <w:sz w:val="22"/>
                <w:szCs w:val="22"/>
                <w:lang w:eastAsia="en-US"/>
              </w:rPr>
              <w:t> of </w:t>
            </w:r>
            <w:hyperlink r:id="rId36" w:tooltip="Concept (filosofie)" w:history="1">
              <w:r w:rsidRPr="00FE6A72">
                <w:rPr>
                  <w:rFonts w:asciiTheme="minorHAnsi" w:eastAsiaTheme="minorHAnsi" w:hAnsiTheme="minorHAnsi" w:cstheme="minorBidi"/>
                  <w:sz w:val="22"/>
                  <w:szCs w:val="22"/>
                  <w:lang w:eastAsia="en-US"/>
                </w:rPr>
                <w:t>concepten</w:t>
              </w:r>
            </w:hyperlink>
            <w:r w:rsidRPr="00FE6A72">
              <w:rPr>
                <w:rFonts w:asciiTheme="minorHAnsi" w:eastAsiaTheme="minorHAnsi" w:hAnsiTheme="minorHAnsi" w:cstheme="minorBidi"/>
                <w:sz w:val="22"/>
                <w:szCs w:val="22"/>
                <w:lang w:eastAsia="en-US"/>
              </w:rPr>
              <w:t> uit de culturele </w:t>
            </w:r>
            <w:hyperlink r:id="rId37" w:tooltip="Traditie" w:history="1">
              <w:r w:rsidRPr="00FE6A72">
                <w:rPr>
                  <w:rFonts w:asciiTheme="minorHAnsi" w:eastAsiaTheme="minorHAnsi" w:hAnsiTheme="minorHAnsi" w:cstheme="minorBidi"/>
                  <w:sz w:val="22"/>
                  <w:szCs w:val="22"/>
                  <w:lang w:eastAsia="en-US"/>
                </w:rPr>
                <w:t>traditie</w:t>
              </w:r>
            </w:hyperlink>
            <w:r w:rsidRPr="00FE6A72">
              <w:rPr>
                <w:rFonts w:asciiTheme="minorHAnsi" w:eastAsiaTheme="minorHAnsi" w:hAnsiTheme="minorHAnsi" w:cstheme="minorBidi"/>
                <w:sz w:val="22"/>
                <w:szCs w:val="22"/>
                <w:lang w:eastAsia="en-US"/>
              </w:rPr>
              <w:t>, (</w:t>
            </w:r>
            <w:hyperlink r:id="rId38" w:tooltip="Drama (genre)" w:history="1">
              <w:r w:rsidRPr="00FE6A72">
                <w:rPr>
                  <w:rFonts w:asciiTheme="minorHAnsi" w:eastAsiaTheme="minorHAnsi" w:hAnsiTheme="minorHAnsi" w:cstheme="minorBidi"/>
                  <w:sz w:val="22"/>
                  <w:szCs w:val="22"/>
                  <w:lang w:eastAsia="en-US"/>
                </w:rPr>
                <w:t>drama</w:t>
              </w:r>
            </w:hyperlink>
            <w:r w:rsidRPr="00FE6A72">
              <w:rPr>
                <w:rFonts w:asciiTheme="minorHAnsi" w:eastAsiaTheme="minorHAnsi" w:hAnsiTheme="minorHAnsi" w:cstheme="minorBidi"/>
                <w:sz w:val="22"/>
                <w:szCs w:val="22"/>
                <w:lang w:eastAsia="en-US"/>
              </w:rPr>
              <w:t>, de </w:t>
            </w:r>
            <w:hyperlink r:id="rId39" w:tooltip="Literatuur" w:history="1">
              <w:r w:rsidRPr="00FE6A72">
                <w:rPr>
                  <w:rFonts w:asciiTheme="minorHAnsi" w:eastAsiaTheme="minorHAnsi" w:hAnsiTheme="minorHAnsi" w:cstheme="minorBidi"/>
                  <w:sz w:val="22"/>
                  <w:szCs w:val="22"/>
                  <w:lang w:eastAsia="en-US"/>
                </w:rPr>
                <w:t>literatuur</w:t>
              </w:r>
            </w:hyperlink>
            <w:r w:rsidRPr="00FE6A72">
              <w:rPr>
                <w:rFonts w:asciiTheme="minorHAnsi" w:eastAsiaTheme="minorHAnsi" w:hAnsiTheme="minorHAnsi" w:cstheme="minorBidi"/>
                <w:sz w:val="22"/>
                <w:szCs w:val="22"/>
                <w:lang w:eastAsia="en-US"/>
              </w:rPr>
              <w:t>, de </w:t>
            </w:r>
            <w:hyperlink r:id="rId40" w:tooltip="Mythologie" w:history="1">
              <w:r w:rsidRPr="00FE6A72">
                <w:rPr>
                  <w:rFonts w:asciiTheme="minorHAnsi" w:eastAsiaTheme="minorHAnsi" w:hAnsiTheme="minorHAnsi" w:cstheme="minorBidi"/>
                  <w:sz w:val="22"/>
                  <w:szCs w:val="22"/>
                  <w:lang w:eastAsia="en-US"/>
                </w:rPr>
                <w:t>mythologie</w:t>
              </w:r>
            </w:hyperlink>
            <w:r w:rsidRPr="00FE6A72">
              <w:rPr>
                <w:rFonts w:asciiTheme="minorHAnsi" w:eastAsiaTheme="minorHAnsi" w:hAnsiTheme="minorHAnsi" w:cstheme="minorBidi"/>
                <w:sz w:val="22"/>
                <w:szCs w:val="22"/>
                <w:lang w:eastAsia="en-US"/>
              </w:rPr>
              <w:t>, </w:t>
            </w:r>
            <w:hyperlink r:id="rId41" w:tooltip="Religie" w:history="1">
              <w:r w:rsidRPr="00FE6A72">
                <w:rPr>
                  <w:rFonts w:asciiTheme="minorHAnsi" w:eastAsiaTheme="minorHAnsi" w:hAnsiTheme="minorHAnsi" w:cstheme="minorBidi"/>
                  <w:sz w:val="22"/>
                  <w:szCs w:val="22"/>
                  <w:lang w:eastAsia="en-US"/>
                </w:rPr>
                <w:t>religie</w:t>
              </w:r>
            </w:hyperlink>
            <w:r w:rsidRPr="00FE6A72">
              <w:rPr>
                <w:rFonts w:asciiTheme="minorHAnsi" w:eastAsiaTheme="minorHAnsi" w:hAnsiTheme="minorHAnsi" w:cstheme="minorBidi"/>
                <w:sz w:val="22"/>
                <w:szCs w:val="22"/>
                <w:lang w:eastAsia="en-US"/>
              </w:rPr>
              <w:t>) of zelfs de geschiedenis (</w:t>
            </w:r>
            <w:hyperlink r:id="rId42" w:tooltip="Held" w:history="1">
              <w:r w:rsidRPr="00FE6A72">
                <w:rPr>
                  <w:rFonts w:asciiTheme="minorHAnsi" w:eastAsiaTheme="minorHAnsi" w:hAnsiTheme="minorHAnsi" w:cstheme="minorBidi"/>
                  <w:sz w:val="22"/>
                  <w:szCs w:val="22"/>
                  <w:lang w:eastAsia="en-US"/>
                </w:rPr>
                <w:t>helden</w:t>
              </w:r>
            </w:hyperlink>
            <w:r w:rsidRPr="00FE6A72">
              <w:rPr>
                <w:rFonts w:asciiTheme="minorHAnsi" w:eastAsiaTheme="minorHAnsi" w:hAnsiTheme="minorHAnsi" w:cstheme="minorBidi"/>
                <w:sz w:val="22"/>
                <w:szCs w:val="22"/>
                <w:lang w:eastAsia="en-US"/>
              </w:rPr>
              <w:t>) kunnen dienen als archetype.</w:t>
            </w:r>
          </w:p>
          <w:p w14:paraId="05C575A9" w14:textId="77777777" w:rsidR="003E67C2" w:rsidRPr="00FE6A72" w:rsidRDefault="003E67C2" w:rsidP="00FE6A72">
            <w:pPr>
              <w:pStyle w:val="Normaalweb"/>
              <w:shd w:val="clear" w:color="auto" w:fill="FFFFFF"/>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DB5DA4" w14:paraId="07CC9496"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131AE0E9" w14:textId="77777777" w:rsidR="00DB5DA4" w:rsidRDefault="00DB5DA4" w:rsidP="00301EA6">
            <w:r>
              <w:t>Axiale coderen</w:t>
            </w:r>
          </w:p>
        </w:tc>
        <w:tc>
          <w:tcPr>
            <w:tcW w:w="4531" w:type="dxa"/>
          </w:tcPr>
          <w:p w14:paraId="70889A78" w14:textId="69659E7E" w:rsidR="00F810CA" w:rsidRPr="00F810CA" w:rsidRDefault="00F810CA" w:rsidP="00F810CA">
            <w:pPr>
              <w:pStyle w:val="Normaalweb"/>
              <w:shd w:val="clear" w:color="auto" w:fill="FFFFFF"/>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r w:rsidRPr="00F810CA">
              <w:rPr>
                <w:rFonts w:asciiTheme="minorHAnsi" w:eastAsiaTheme="minorHAnsi" w:hAnsiTheme="minorHAnsi" w:cstheme="minorBidi"/>
                <w:sz w:val="22"/>
                <w:szCs w:val="22"/>
                <w:lang w:eastAsia="en-US"/>
              </w:rPr>
              <w:t>In de </w:t>
            </w:r>
            <w:r w:rsidRPr="00F810CA">
              <w:rPr>
                <w:rFonts w:asciiTheme="minorHAnsi" w:eastAsiaTheme="minorHAnsi" w:hAnsiTheme="minorHAnsi" w:cstheme="minorBidi"/>
                <w:bCs/>
                <w:sz w:val="22"/>
                <w:szCs w:val="22"/>
                <w:lang w:eastAsia="en-US"/>
              </w:rPr>
              <w:t>axiale codeerfase</w:t>
            </w:r>
            <w:r w:rsidRPr="00F810CA">
              <w:rPr>
                <w:rFonts w:asciiTheme="minorHAnsi" w:eastAsiaTheme="minorHAnsi" w:hAnsiTheme="minorHAnsi" w:cstheme="minorBidi"/>
                <w:sz w:val="22"/>
                <w:szCs w:val="22"/>
                <w:lang w:eastAsia="en-US"/>
              </w:rPr>
              <w:t> doe je twee dingen:</w:t>
            </w:r>
            <w:r w:rsidRPr="00F810CA">
              <w:rPr>
                <w:rFonts w:asciiTheme="minorHAnsi" w:eastAsiaTheme="minorHAnsi" w:hAnsiTheme="minorHAnsi" w:cstheme="minorBidi"/>
                <w:sz w:val="22"/>
                <w:szCs w:val="22"/>
                <w:lang w:eastAsia="en-US"/>
              </w:rPr>
              <w:br/>
              <w:t>1. </w:t>
            </w:r>
            <w:r w:rsidRPr="00F810CA">
              <w:rPr>
                <w:rFonts w:asciiTheme="minorHAnsi" w:eastAsiaTheme="minorHAnsi" w:hAnsiTheme="minorHAnsi" w:cstheme="minorBidi"/>
                <w:bCs/>
                <w:sz w:val="22"/>
                <w:szCs w:val="22"/>
                <w:lang w:eastAsia="en-US"/>
              </w:rPr>
              <w:t>de codeset reduceren en opkuisen</w:t>
            </w:r>
          </w:p>
          <w:p w14:paraId="09331580" w14:textId="2C6F5490" w:rsidR="00DB5DA4" w:rsidRPr="000675F6" w:rsidRDefault="00F810CA" w:rsidP="000675F6">
            <w:pPr>
              <w:pStyle w:val="Normaalweb"/>
              <w:shd w:val="clear" w:color="auto" w:fill="FFFFFF"/>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r w:rsidRPr="00F810CA">
              <w:rPr>
                <w:rFonts w:asciiTheme="minorHAnsi" w:eastAsiaTheme="minorHAnsi" w:hAnsiTheme="minorHAnsi" w:cstheme="minorBidi"/>
                <w:bCs/>
                <w:sz w:val="22"/>
                <w:szCs w:val="22"/>
                <w:lang w:eastAsia="en-US"/>
              </w:rPr>
              <w:t>2. de codes integreren tot één gehee</w:t>
            </w:r>
            <w:r w:rsidR="000675F6">
              <w:rPr>
                <w:rFonts w:asciiTheme="minorHAnsi" w:eastAsiaTheme="minorHAnsi" w:hAnsiTheme="minorHAnsi" w:cstheme="minorBidi"/>
                <w:bCs/>
                <w:sz w:val="22"/>
                <w:szCs w:val="22"/>
                <w:lang w:eastAsia="en-US"/>
              </w:rPr>
              <w:t>l</w:t>
            </w:r>
            <w:r w:rsidRPr="00F810CA">
              <w:rPr>
                <w:rFonts w:asciiTheme="minorHAnsi" w:eastAsiaTheme="minorHAnsi" w:hAnsiTheme="minorHAnsi" w:cstheme="minorBidi"/>
                <w:bCs/>
                <w:sz w:val="22"/>
                <w:szCs w:val="22"/>
                <w:lang w:eastAsia="en-US"/>
              </w:rPr>
              <w:t> </w:t>
            </w:r>
          </w:p>
        </w:tc>
      </w:tr>
      <w:tr w:rsidR="00DB5DA4" w14:paraId="7B183FBA"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7483C01C" w14:textId="18978020" w:rsidR="00DB5DA4" w:rsidRDefault="00DB5DA4" w:rsidP="00301EA6">
            <w:r>
              <w:t>Ca</w:t>
            </w:r>
            <w:r w:rsidR="00CA0685">
              <w:t>rtesiaanse d</w:t>
            </w:r>
            <w:r>
              <w:t>ualisme</w:t>
            </w:r>
          </w:p>
        </w:tc>
        <w:tc>
          <w:tcPr>
            <w:tcW w:w="4531" w:type="dxa"/>
          </w:tcPr>
          <w:p w14:paraId="7D6DDF30"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DB5DA4" w14:paraId="02FE8BDE"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64E3682B" w14:textId="77777777" w:rsidR="00DB5DA4" w:rsidRDefault="00DB5DA4" w:rsidP="00301EA6">
            <w:r>
              <w:t>Coping</w:t>
            </w:r>
          </w:p>
        </w:tc>
        <w:tc>
          <w:tcPr>
            <w:tcW w:w="4531" w:type="dxa"/>
          </w:tcPr>
          <w:p w14:paraId="03202380" w14:textId="5481174A" w:rsidR="00DB5DA4" w:rsidRPr="00CB2903" w:rsidRDefault="00CB2903" w:rsidP="00301EA6">
            <w:pPr>
              <w:cnfStyle w:val="000000000000" w:firstRow="0" w:lastRow="0" w:firstColumn="0" w:lastColumn="0" w:oddVBand="0" w:evenVBand="0" w:oddHBand="0" w:evenHBand="0" w:firstRowFirstColumn="0" w:firstRowLastColumn="0" w:lastRowFirstColumn="0" w:lastRowLastColumn="0"/>
              <w:rPr>
                <w:bCs/>
              </w:rPr>
            </w:pPr>
            <w:r>
              <w:rPr>
                <w:bCs/>
              </w:rPr>
              <w:t>I</w:t>
            </w:r>
            <w:r w:rsidRPr="00CB2903">
              <w:rPr>
                <w:bCs/>
              </w:rPr>
              <w:t>s een begrip uit de </w:t>
            </w:r>
            <w:hyperlink r:id="rId43" w:tooltip="Psychologie" w:history="1">
              <w:r w:rsidRPr="00CB2903">
                <w:rPr>
                  <w:bCs/>
                </w:rPr>
                <w:t>psychologie</w:t>
              </w:r>
            </w:hyperlink>
            <w:r w:rsidRPr="00CB2903">
              <w:rPr>
                <w:bCs/>
              </w:rPr>
              <w:t>, waarmee de manier waarop iemand met problemen en </w:t>
            </w:r>
            <w:hyperlink r:id="rId44" w:tooltip="Stress" w:history="1">
              <w:r w:rsidRPr="00CB2903">
                <w:rPr>
                  <w:bCs/>
                </w:rPr>
                <w:t>stress</w:t>
              </w:r>
            </w:hyperlink>
            <w:r w:rsidRPr="00CB2903">
              <w:rPr>
                <w:bCs/>
              </w:rPr>
              <w:t> omgaat wordt bedoeld. Het betreft de omgang met alle soorten voortdurende </w:t>
            </w:r>
            <w:hyperlink r:id="rId45" w:anchor="Stressoren" w:tooltip="Stress" w:history="1">
              <w:r w:rsidRPr="00CB2903">
                <w:rPr>
                  <w:bCs/>
                </w:rPr>
                <w:t>stressoren</w:t>
              </w:r>
            </w:hyperlink>
            <w:r w:rsidRPr="00CB2903">
              <w:rPr>
                <w:bCs/>
              </w:rPr>
              <w:t>, zoals </w:t>
            </w:r>
            <w:hyperlink r:id="rId46" w:tooltip="Werkloosheid" w:history="1">
              <w:r w:rsidRPr="00CB2903">
                <w:rPr>
                  <w:bCs/>
                </w:rPr>
                <w:t>wer</w:t>
              </w:r>
              <w:r>
                <w:rPr>
                  <w:bCs/>
                </w:rPr>
                <w:t>k</w:t>
              </w:r>
              <w:r w:rsidRPr="00CB2903">
                <w:rPr>
                  <w:bCs/>
                </w:rPr>
                <w:t>loosheid</w:t>
              </w:r>
            </w:hyperlink>
            <w:r w:rsidRPr="00CB2903">
              <w:rPr>
                <w:bCs/>
              </w:rPr>
              <w:t>, </w:t>
            </w:r>
            <w:hyperlink r:id="rId47" w:tooltip="Echtscheiding" w:history="1">
              <w:r w:rsidRPr="00CB2903">
                <w:rPr>
                  <w:bCs/>
                </w:rPr>
                <w:t>echt</w:t>
              </w:r>
              <w:r>
                <w:rPr>
                  <w:bCs/>
                </w:rPr>
                <w:t>s</w:t>
              </w:r>
              <w:r w:rsidRPr="00CB2903">
                <w:rPr>
                  <w:bCs/>
                </w:rPr>
                <w:t>cheiding</w:t>
              </w:r>
            </w:hyperlink>
            <w:r w:rsidRPr="00CB2903">
              <w:rPr>
                <w:bCs/>
              </w:rPr>
              <w:t>, </w:t>
            </w:r>
            <w:hyperlink r:id="rId48" w:tooltip="Pijn" w:history="1">
              <w:r w:rsidRPr="00CB2903">
                <w:rPr>
                  <w:bCs/>
                </w:rPr>
                <w:t>pijn</w:t>
              </w:r>
            </w:hyperlink>
            <w:r w:rsidRPr="00CB2903">
              <w:rPr>
                <w:bCs/>
              </w:rPr>
              <w:t> of oorlog. Het </w:t>
            </w:r>
            <w:hyperlink r:id="rId49" w:tooltip="Engels" w:history="1">
              <w:r w:rsidRPr="00CB2903">
                <w:rPr>
                  <w:bCs/>
                </w:rPr>
                <w:t>Engelstalige</w:t>
              </w:r>
            </w:hyperlink>
            <w:r w:rsidRPr="00CB2903">
              <w:rPr>
                <w:bCs/>
              </w:rPr>
              <w:t> begrip, dat ook in de </w:t>
            </w:r>
            <w:hyperlink r:id="rId50" w:tooltip="Nederlands" w:history="1">
              <w:r w:rsidRPr="00CB2903">
                <w:rPr>
                  <w:bCs/>
                </w:rPr>
                <w:t>Nederlandstalige</w:t>
              </w:r>
            </w:hyperlink>
            <w:r w:rsidRPr="00CB2903">
              <w:rPr>
                <w:bCs/>
              </w:rPr>
              <w:t> literatuur gangbaar is, is afgeleid van to cope with (kunnen omgaan met of opgewassen zijn tegen iets).</w:t>
            </w:r>
          </w:p>
        </w:tc>
      </w:tr>
      <w:tr w:rsidR="00DB5DA4" w14:paraId="65A22A7D"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5889877C" w14:textId="77777777" w:rsidR="00DB5DA4" w:rsidRDefault="00DB5DA4" w:rsidP="00301EA6">
            <w:r>
              <w:t>Counterframes</w:t>
            </w:r>
          </w:p>
        </w:tc>
        <w:tc>
          <w:tcPr>
            <w:tcW w:w="4531" w:type="dxa"/>
          </w:tcPr>
          <w:p w14:paraId="2F1F7A43"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7E2E36" w14:paraId="2B13D2A9"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0BB5FFE0" w14:textId="77777777" w:rsidR="007E2E36" w:rsidRDefault="007E2E36" w:rsidP="00301EA6">
            <w:r>
              <w:t>Cure</w:t>
            </w:r>
          </w:p>
        </w:tc>
        <w:tc>
          <w:tcPr>
            <w:tcW w:w="4531" w:type="dxa"/>
          </w:tcPr>
          <w:p w14:paraId="6025F423"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DB5DA4" w14:paraId="508B35F7"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046240BE" w14:textId="77777777" w:rsidR="00DB5DA4" w:rsidRDefault="00DB5DA4" w:rsidP="00301EA6">
            <w:r>
              <w:t>De counterframe carpe diem</w:t>
            </w:r>
          </w:p>
        </w:tc>
        <w:tc>
          <w:tcPr>
            <w:tcW w:w="4531" w:type="dxa"/>
          </w:tcPr>
          <w:p w14:paraId="485A7018"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DB5DA4" w14:paraId="062D6EBC"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6B5A2B21" w14:textId="77777777" w:rsidR="00DB5DA4" w:rsidRDefault="00DB5DA4" w:rsidP="00301EA6">
            <w:r>
              <w:t>De counterframe eenheid lichaam-geest</w:t>
            </w:r>
          </w:p>
        </w:tc>
        <w:tc>
          <w:tcPr>
            <w:tcW w:w="4531" w:type="dxa"/>
          </w:tcPr>
          <w:p w14:paraId="7D357098"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DB5DA4" w14:paraId="795A2041"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31E6FB60" w14:textId="77777777" w:rsidR="00DB5DA4" w:rsidRDefault="00DB5DA4" w:rsidP="00301EA6">
            <w:r>
              <w:t>De counterframe goede moeder</w:t>
            </w:r>
          </w:p>
        </w:tc>
        <w:tc>
          <w:tcPr>
            <w:tcW w:w="4531" w:type="dxa"/>
          </w:tcPr>
          <w:p w14:paraId="054669EB"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DB5DA4" w14:paraId="29A4C2D4"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2418EFA8" w14:textId="77777777" w:rsidR="00DB5DA4" w:rsidRDefault="00DB5DA4" w:rsidP="00301EA6">
            <w:r>
              <w:t>De counterframe ieder zijn beurt: ouder en kind</w:t>
            </w:r>
          </w:p>
        </w:tc>
        <w:tc>
          <w:tcPr>
            <w:tcW w:w="4531" w:type="dxa"/>
          </w:tcPr>
          <w:p w14:paraId="6BAEBD65"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DB5DA4" w14:paraId="1CAF2154"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6CBAF55C" w14:textId="77777777" w:rsidR="00DB5DA4" w:rsidRDefault="00DB5DA4" w:rsidP="00301EA6">
            <w:r>
              <w:t>De counterframe veroudering als natuurlijk proces</w:t>
            </w:r>
          </w:p>
        </w:tc>
        <w:tc>
          <w:tcPr>
            <w:tcW w:w="4531" w:type="dxa"/>
          </w:tcPr>
          <w:p w14:paraId="5B63BF4F"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DB5DA4" w14:paraId="1F6C0606"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66244151" w14:textId="77777777" w:rsidR="00DB5DA4" w:rsidRDefault="00DB5DA4" w:rsidP="00301EA6">
            <w:r>
              <w:t>De counterframe vreemde reisgezel</w:t>
            </w:r>
          </w:p>
        </w:tc>
        <w:tc>
          <w:tcPr>
            <w:tcW w:w="4531" w:type="dxa"/>
          </w:tcPr>
          <w:p w14:paraId="17EAA296"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DB5DA4" w14:paraId="280D4BF8"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105F1E53" w14:textId="77777777" w:rsidR="00DB5DA4" w:rsidRDefault="00DB5DA4" w:rsidP="00301EA6">
            <w:r>
              <w:t>Degeneratieproces</w:t>
            </w:r>
          </w:p>
        </w:tc>
        <w:tc>
          <w:tcPr>
            <w:tcW w:w="4531" w:type="dxa"/>
          </w:tcPr>
          <w:p w14:paraId="2C1B22A8" w14:textId="6DC07376" w:rsidR="00DB5DA4" w:rsidRDefault="009B3356" w:rsidP="00301EA6">
            <w:pPr>
              <w:cnfStyle w:val="000000000000" w:firstRow="0" w:lastRow="0" w:firstColumn="0" w:lastColumn="0" w:oddVBand="0" w:evenVBand="0" w:oddHBand="0" w:evenHBand="0" w:firstRowFirstColumn="0" w:firstRowLastColumn="0" w:lastRowFirstColumn="0" w:lastRowLastColumn="0"/>
            </w:pPr>
            <w:r>
              <w:t xml:space="preserve">Het proces waarbij het lichaam </w:t>
            </w:r>
            <w:r w:rsidR="00663603">
              <w:t>er op achteruit gaat. Bepaalde weefsels en cellen sterven af.</w:t>
            </w:r>
          </w:p>
        </w:tc>
      </w:tr>
      <w:tr w:rsidR="00DB5DA4" w14:paraId="4D154FE0"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60DF9B4A" w14:textId="77777777" w:rsidR="00DB5DA4" w:rsidRDefault="00DB5DA4" w:rsidP="00301EA6">
            <w:r>
              <w:t>Demografische veranderingen</w:t>
            </w:r>
          </w:p>
        </w:tc>
        <w:tc>
          <w:tcPr>
            <w:tcW w:w="4531" w:type="dxa"/>
          </w:tcPr>
          <w:p w14:paraId="7D55511A" w14:textId="6F89D2AA" w:rsidR="00DB5DA4" w:rsidRDefault="005E0AE7" w:rsidP="00301EA6">
            <w:pPr>
              <w:cnfStyle w:val="000000000000" w:firstRow="0" w:lastRow="0" w:firstColumn="0" w:lastColumn="0" w:oddVBand="0" w:evenVBand="0" w:oddHBand="0" w:evenHBand="0" w:firstRowFirstColumn="0" w:firstRowLastColumn="0" w:lastRowFirstColumn="0" w:lastRowLastColumn="0"/>
            </w:pPr>
            <w:r>
              <w:t>Veranderingen op vlak van bevolking</w:t>
            </w:r>
            <w:r w:rsidR="003E18B1">
              <w:t>.</w:t>
            </w:r>
          </w:p>
        </w:tc>
      </w:tr>
      <w:tr w:rsidR="00DB5DA4" w14:paraId="1D6BCBB3"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660EBF0B" w14:textId="77777777" w:rsidR="00DB5DA4" w:rsidRDefault="00DB5DA4" w:rsidP="00301EA6">
            <w:r>
              <w:lastRenderedPageBreak/>
              <w:t>Discourse of loss</w:t>
            </w:r>
          </w:p>
        </w:tc>
        <w:tc>
          <w:tcPr>
            <w:tcW w:w="4531" w:type="dxa"/>
          </w:tcPr>
          <w:p w14:paraId="5EC3ED19" w14:textId="77777777" w:rsidR="00DB5DA4" w:rsidRDefault="00DB5DA4" w:rsidP="00301EA6">
            <w:pPr>
              <w:cnfStyle w:val="000000000000" w:firstRow="0" w:lastRow="0" w:firstColumn="0" w:lastColumn="0" w:oddVBand="0" w:evenVBand="0" w:oddHBand="0" w:evenHBand="0" w:firstRowFirstColumn="0" w:firstRowLastColumn="0" w:lastRowFirstColumn="0" w:lastRowLastColumn="0"/>
            </w:pPr>
          </w:p>
        </w:tc>
      </w:tr>
      <w:tr w:rsidR="007E2E36" w14:paraId="1AAD80F0"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07C6B72A" w14:textId="77777777" w:rsidR="007E2E36" w:rsidRDefault="007E2E36" w:rsidP="00301EA6">
            <w:r>
              <w:t>Dominante frames</w:t>
            </w:r>
          </w:p>
        </w:tc>
        <w:tc>
          <w:tcPr>
            <w:tcW w:w="4531" w:type="dxa"/>
          </w:tcPr>
          <w:p w14:paraId="6D6D71A4"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4E220D8F"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4C172CA9" w14:textId="77777777" w:rsidR="007E2E36" w:rsidRDefault="007E2E36" w:rsidP="00301EA6">
            <w:r>
              <w:t>Dualistische frame</w:t>
            </w:r>
          </w:p>
        </w:tc>
        <w:tc>
          <w:tcPr>
            <w:tcW w:w="4531" w:type="dxa"/>
          </w:tcPr>
          <w:p w14:paraId="30191AB3"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6A94DF15"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3173A9EB" w14:textId="77777777" w:rsidR="007E2E36" w:rsidRDefault="007E2E36" w:rsidP="00301EA6">
            <w:r>
              <w:t>Frame packages</w:t>
            </w:r>
          </w:p>
        </w:tc>
        <w:tc>
          <w:tcPr>
            <w:tcW w:w="4531" w:type="dxa"/>
          </w:tcPr>
          <w:p w14:paraId="3D4A686C"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09AE2F92"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616EB6E6" w14:textId="77777777" w:rsidR="007E2E36" w:rsidRDefault="007E2E36" w:rsidP="00301EA6">
            <w:r>
              <w:t>Framematrix</w:t>
            </w:r>
          </w:p>
        </w:tc>
        <w:tc>
          <w:tcPr>
            <w:tcW w:w="4531" w:type="dxa"/>
          </w:tcPr>
          <w:p w14:paraId="6F6B7D2E"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9C586C" w14:paraId="38A23EA4"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778198F3" w14:textId="18E4AF6F" w:rsidR="009C586C" w:rsidRDefault="009E6750" w:rsidP="00BB7147">
            <w:r>
              <w:t>Framing device</w:t>
            </w:r>
          </w:p>
        </w:tc>
        <w:tc>
          <w:tcPr>
            <w:tcW w:w="4531" w:type="dxa"/>
          </w:tcPr>
          <w:p w14:paraId="41D58D80" w14:textId="77777777" w:rsidR="009C586C" w:rsidRDefault="009C586C" w:rsidP="00BB7147">
            <w:pPr>
              <w:cnfStyle w:val="000000000000" w:firstRow="0" w:lastRow="0" w:firstColumn="0" w:lastColumn="0" w:oddVBand="0" w:evenVBand="0" w:oddHBand="0" w:evenHBand="0" w:firstRowFirstColumn="0" w:firstRowLastColumn="0" w:lastRowFirstColumn="0" w:lastRowLastColumn="0"/>
            </w:pPr>
          </w:p>
        </w:tc>
      </w:tr>
      <w:tr w:rsidR="007E2E36" w14:paraId="1CEBA306"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48CDA46C" w14:textId="77777777" w:rsidR="007E2E36" w:rsidRDefault="007E2E36" w:rsidP="00301EA6">
            <w:r>
              <w:t>Geestesziekte</w:t>
            </w:r>
          </w:p>
        </w:tc>
        <w:tc>
          <w:tcPr>
            <w:tcW w:w="4531" w:type="dxa"/>
          </w:tcPr>
          <w:p w14:paraId="1429A6AB"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21082CC0"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3B426A49" w14:textId="77777777" w:rsidR="007E2E36" w:rsidRDefault="007E2E36" w:rsidP="00301EA6">
            <w:r>
              <w:t>Het frame angst voor de dood</w:t>
            </w:r>
          </w:p>
        </w:tc>
        <w:tc>
          <w:tcPr>
            <w:tcW w:w="4531" w:type="dxa"/>
          </w:tcPr>
          <w:p w14:paraId="7DF45259"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5EE0E158"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72626257" w14:textId="77777777" w:rsidR="007E2E36" w:rsidRDefault="007E2E36" w:rsidP="00301EA6">
            <w:r>
              <w:t>Het frame ouder en kind</w:t>
            </w:r>
          </w:p>
        </w:tc>
        <w:tc>
          <w:tcPr>
            <w:tcW w:w="4531" w:type="dxa"/>
          </w:tcPr>
          <w:p w14:paraId="43639892"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576383CB"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4D0FD9DA" w14:textId="77777777" w:rsidR="007E2E36" w:rsidRDefault="007E2E36" w:rsidP="00301EA6">
            <w:r>
              <w:t>Het frame scheiding lichaam-geest</w:t>
            </w:r>
          </w:p>
        </w:tc>
        <w:tc>
          <w:tcPr>
            <w:tcW w:w="4531" w:type="dxa"/>
          </w:tcPr>
          <w:p w14:paraId="7425560F"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72D47DB0"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4B22B8D1" w14:textId="77777777" w:rsidR="007E2E36" w:rsidRDefault="007E2E36" w:rsidP="00301EA6">
            <w:r>
              <w:t>Het frame vijandige indringer</w:t>
            </w:r>
          </w:p>
        </w:tc>
        <w:tc>
          <w:tcPr>
            <w:tcW w:w="4531" w:type="dxa"/>
          </w:tcPr>
          <w:p w14:paraId="0E191202"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4997CB74"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31AA6AB5" w14:textId="77777777" w:rsidR="007E2E36" w:rsidRDefault="007E2E36" w:rsidP="00301EA6">
            <w:r>
              <w:t>Het frame voor wat, hoort wat</w:t>
            </w:r>
          </w:p>
        </w:tc>
        <w:tc>
          <w:tcPr>
            <w:tcW w:w="4531" w:type="dxa"/>
          </w:tcPr>
          <w:p w14:paraId="71CC66FC"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6947792D"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77893F69" w14:textId="77777777" w:rsidR="007E2E36" w:rsidRDefault="007E2E36" w:rsidP="00301EA6">
            <w:r>
              <w:t>Het frame wetenschapsgeloof</w:t>
            </w:r>
          </w:p>
        </w:tc>
        <w:tc>
          <w:tcPr>
            <w:tcW w:w="4531" w:type="dxa"/>
          </w:tcPr>
          <w:p w14:paraId="6752A9C3"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178B9AF2"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30605FD3" w14:textId="77777777" w:rsidR="007E2E36" w:rsidRDefault="007E2E36" w:rsidP="00301EA6">
            <w:r>
              <w:t>Inacurrate social construction</w:t>
            </w:r>
          </w:p>
        </w:tc>
        <w:tc>
          <w:tcPr>
            <w:tcW w:w="4531" w:type="dxa"/>
          </w:tcPr>
          <w:p w14:paraId="7C48FFD5"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3021B7C4"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52475898" w14:textId="77777777" w:rsidR="007E2E36" w:rsidRDefault="007E2E36" w:rsidP="00301EA6">
            <w:r>
              <w:t>Loss of self</w:t>
            </w:r>
          </w:p>
        </w:tc>
        <w:tc>
          <w:tcPr>
            <w:tcW w:w="4531" w:type="dxa"/>
          </w:tcPr>
          <w:p w14:paraId="161EA161"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59B92DF6"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31AA6596" w14:textId="77777777" w:rsidR="007E2E36" w:rsidRDefault="007E2E36" w:rsidP="00301EA6">
            <w:r>
              <w:t>Medische frame</w:t>
            </w:r>
          </w:p>
        </w:tc>
        <w:tc>
          <w:tcPr>
            <w:tcW w:w="4531" w:type="dxa"/>
          </w:tcPr>
          <w:p w14:paraId="7107F7C5" w14:textId="77777777" w:rsidR="007E2E36" w:rsidRDefault="007E2E36" w:rsidP="00301EA6">
            <w:pPr>
              <w:cnfStyle w:val="000000000000" w:firstRow="0" w:lastRow="0" w:firstColumn="0" w:lastColumn="0" w:oddVBand="0" w:evenVBand="0" w:oddHBand="0" w:evenHBand="0" w:firstRowFirstColumn="0" w:firstRowLastColumn="0" w:lastRowFirstColumn="0" w:lastRowLastColumn="0"/>
            </w:pPr>
          </w:p>
        </w:tc>
      </w:tr>
      <w:tr w:rsidR="007E2E36" w14:paraId="0880EC0D"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052CA9F9" w14:textId="77777777" w:rsidR="007E2E36" w:rsidRDefault="007E2E36" w:rsidP="00301EA6">
            <w:r>
              <w:t>Pathologie</w:t>
            </w:r>
          </w:p>
        </w:tc>
        <w:tc>
          <w:tcPr>
            <w:tcW w:w="4531" w:type="dxa"/>
          </w:tcPr>
          <w:p w14:paraId="1D816809" w14:textId="3D26E347" w:rsidR="007E2E36" w:rsidRDefault="00A65F38" w:rsidP="00301EA6">
            <w:pPr>
              <w:cnfStyle w:val="000000000000" w:firstRow="0" w:lastRow="0" w:firstColumn="0" w:lastColumn="0" w:oddVBand="0" w:evenVBand="0" w:oddHBand="0" w:evenHBand="0" w:firstRowFirstColumn="0" w:firstRowLastColumn="0" w:lastRowFirstColumn="0" w:lastRowLastColumn="0"/>
            </w:pPr>
            <w:r w:rsidRPr="00A65F38">
              <w:t>Bestudeert het ontstaan en verloop van ziektes. Het is een onderdeel van de geneeskunde. Kan worden onderverdeeld in de etiologie, waarin de oorzaken van een pathologisch proces worden bestudeerd, en de nosologie: de indeling van ziekten.</w:t>
            </w:r>
          </w:p>
        </w:tc>
      </w:tr>
      <w:tr w:rsidR="009C586C" w14:paraId="2C5E3300" w14:textId="77777777" w:rsidTr="00E343D4">
        <w:tc>
          <w:tcPr>
            <w:cnfStyle w:val="001000000000" w:firstRow="0" w:lastRow="0" w:firstColumn="1" w:lastColumn="0" w:oddVBand="0" w:evenVBand="0" w:oddHBand="0" w:evenHBand="0" w:firstRowFirstColumn="0" w:firstRowLastColumn="0" w:lastRowFirstColumn="0" w:lastRowLastColumn="0"/>
            <w:tcW w:w="4531" w:type="dxa"/>
          </w:tcPr>
          <w:p w14:paraId="4349FCEF" w14:textId="0732F454" w:rsidR="009C586C" w:rsidRDefault="009E6750" w:rsidP="00BB7147">
            <w:r>
              <w:t>Reasoning devices</w:t>
            </w:r>
          </w:p>
        </w:tc>
        <w:tc>
          <w:tcPr>
            <w:tcW w:w="4531" w:type="dxa"/>
          </w:tcPr>
          <w:p w14:paraId="0879311F" w14:textId="77777777" w:rsidR="009C586C" w:rsidRDefault="009C586C" w:rsidP="00BB7147">
            <w:pPr>
              <w:cnfStyle w:val="000000000000" w:firstRow="0" w:lastRow="0" w:firstColumn="0" w:lastColumn="0" w:oddVBand="0" w:evenVBand="0" w:oddHBand="0" w:evenHBand="0" w:firstRowFirstColumn="0" w:firstRowLastColumn="0" w:lastRowFirstColumn="0" w:lastRowLastColumn="0"/>
            </w:pPr>
          </w:p>
        </w:tc>
      </w:tr>
    </w:tbl>
    <w:p w14:paraId="358E763D" w14:textId="6DDE7528" w:rsidR="009C586C" w:rsidRDefault="009C586C" w:rsidP="00BB7147"/>
    <w:p w14:paraId="0A417B9E" w14:textId="0D300816" w:rsidR="00151702" w:rsidRDefault="00151702" w:rsidP="00EE0769">
      <w:pPr>
        <w:pStyle w:val="Kop3"/>
      </w:pPr>
    </w:p>
    <w:p w14:paraId="7ACA5AD9" w14:textId="6594DA65" w:rsidR="00151702" w:rsidRDefault="00043778" w:rsidP="00EE0769">
      <w:pPr>
        <w:pStyle w:val="Kop3"/>
      </w:pPr>
      <w:bookmarkStart w:id="19" w:name="_Toc532995785"/>
      <w:r>
        <w:t>4</w:t>
      </w:r>
      <w:r w:rsidR="00616EFC">
        <w:t>)</w:t>
      </w:r>
      <w:r w:rsidR="00151702">
        <w:t xml:space="preserve"> Soorten bronnen.</w:t>
      </w:r>
      <w:bookmarkEnd w:id="19"/>
    </w:p>
    <w:p w14:paraId="1A8B4456" w14:textId="77777777" w:rsidR="00EE0769" w:rsidRPr="00EE0769" w:rsidRDefault="00EE0769" w:rsidP="00EE0769"/>
    <w:tbl>
      <w:tblPr>
        <w:tblStyle w:val="Rastertabel1licht-Accent1"/>
        <w:tblW w:w="0" w:type="auto"/>
        <w:tblLook w:val="04A0" w:firstRow="1" w:lastRow="0" w:firstColumn="1" w:lastColumn="0" w:noHBand="0" w:noVBand="1"/>
      </w:tblPr>
      <w:tblGrid>
        <w:gridCol w:w="4531"/>
        <w:gridCol w:w="4531"/>
      </w:tblGrid>
      <w:tr w:rsidR="00043778" w14:paraId="238BC048" w14:textId="77777777" w:rsidTr="007A7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0C44BC" w14:textId="2A7CF7FC" w:rsidR="00043778" w:rsidRDefault="0096280B" w:rsidP="00BB7147">
            <w:r>
              <w:t>Boek</w:t>
            </w:r>
          </w:p>
        </w:tc>
        <w:tc>
          <w:tcPr>
            <w:tcW w:w="4531" w:type="dxa"/>
          </w:tcPr>
          <w:p w14:paraId="59B583BD" w14:textId="77777777" w:rsidR="00043778" w:rsidRDefault="00043778" w:rsidP="00BB7147">
            <w:pPr>
              <w:cnfStyle w:val="100000000000" w:firstRow="1" w:lastRow="0" w:firstColumn="0" w:lastColumn="0" w:oddVBand="0" w:evenVBand="0" w:oddHBand="0" w:evenHBand="0" w:firstRowFirstColumn="0" w:firstRowLastColumn="0" w:lastRowFirstColumn="0" w:lastRowLastColumn="0"/>
            </w:pPr>
          </w:p>
        </w:tc>
      </w:tr>
      <w:tr w:rsidR="00043778" w14:paraId="4D529461" w14:textId="77777777" w:rsidTr="007A7103">
        <w:tc>
          <w:tcPr>
            <w:cnfStyle w:val="001000000000" w:firstRow="0" w:lastRow="0" w:firstColumn="1" w:lastColumn="0" w:oddVBand="0" w:evenVBand="0" w:oddHBand="0" w:evenHBand="0" w:firstRowFirstColumn="0" w:firstRowLastColumn="0" w:lastRowFirstColumn="0" w:lastRowLastColumn="0"/>
            <w:tcW w:w="4531" w:type="dxa"/>
          </w:tcPr>
          <w:p w14:paraId="435C3CBC" w14:textId="47AA9BA0" w:rsidR="00043778" w:rsidRDefault="0096280B" w:rsidP="00BB7147">
            <w:r>
              <w:t>Pagina’s uit een boek</w:t>
            </w:r>
          </w:p>
        </w:tc>
        <w:tc>
          <w:tcPr>
            <w:tcW w:w="4531" w:type="dxa"/>
          </w:tcPr>
          <w:p w14:paraId="4492C313" w14:textId="77777777" w:rsidR="00043778" w:rsidRDefault="00043778" w:rsidP="00BB7147">
            <w:pPr>
              <w:cnfStyle w:val="000000000000" w:firstRow="0" w:lastRow="0" w:firstColumn="0" w:lastColumn="0" w:oddVBand="0" w:evenVBand="0" w:oddHBand="0" w:evenHBand="0" w:firstRowFirstColumn="0" w:firstRowLastColumn="0" w:lastRowFirstColumn="0" w:lastRowLastColumn="0"/>
            </w:pPr>
          </w:p>
        </w:tc>
      </w:tr>
      <w:tr w:rsidR="00043778" w14:paraId="1854D92E" w14:textId="77777777" w:rsidTr="007A7103">
        <w:tc>
          <w:tcPr>
            <w:cnfStyle w:val="001000000000" w:firstRow="0" w:lastRow="0" w:firstColumn="1" w:lastColumn="0" w:oddVBand="0" w:evenVBand="0" w:oddHBand="0" w:evenHBand="0" w:firstRowFirstColumn="0" w:firstRowLastColumn="0" w:lastRowFirstColumn="0" w:lastRowLastColumn="0"/>
            <w:tcW w:w="4531" w:type="dxa"/>
          </w:tcPr>
          <w:p w14:paraId="74133D54" w14:textId="55AD2A21" w:rsidR="00043778" w:rsidRDefault="005A56B5" w:rsidP="00BB7147">
            <w:r>
              <w:t>kranten</w:t>
            </w:r>
          </w:p>
        </w:tc>
        <w:tc>
          <w:tcPr>
            <w:tcW w:w="4531" w:type="dxa"/>
          </w:tcPr>
          <w:p w14:paraId="2124B588" w14:textId="77777777" w:rsidR="00043778" w:rsidRDefault="00043778" w:rsidP="00BB7147">
            <w:pPr>
              <w:cnfStyle w:val="000000000000" w:firstRow="0" w:lastRow="0" w:firstColumn="0" w:lastColumn="0" w:oddVBand="0" w:evenVBand="0" w:oddHBand="0" w:evenHBand="0" w:firstRowFirstColumn="0" w:firstRowLastColumn="0" w:lastRowFirstColumn="0" w:lastRowLastColumn="0"/>
            </w:pPr>
          </w:p>
        </w:tc>
      </w:tr>
    </w:tbl>
    <w:p w14:paraId="6C63E25A" w14:textId="16D4F56C" w:rsidR="00511227" w:rsidRDefault="00511227" w:rsidP="00BB7147"/>
    <w:p w14:paraId="02D7EA3C" w14:textId="1AB44A48" w:rsidR="00A75811" w:rsidRDefault="00A75811" w:rsidP="00EE0769">
      <w:pPr>
        <w:pStyle w:val="Kop3"/>
      </w:pPr>
      <w:bookmarkStart w:id="20" w:name="_Toc532995786"/>
      <w:r>
        <w:t>5</w:t>
      </w:r>
      <w:r w:rsidR="00616EFC">
        <w:t>)</w:t>
      </w:r>
      <w:r>
        <w:t xml:space="preserve"> top bronnen.</w:t>
      </w:r>
      <w:bookmarkEnd w:id="20"/>
    </w:p>
    <w:p w14:paraId="1192754A" w14:textId="77777777" w:rsidR="00616EFC" w:rsidRPr="00616EFC" w:rsidRDefault="00616EFC" w:rsidP="00616EFC"/>
    <w:p w14:paraId="44A95698" w14:textId="775A5D1A" w:rsidR="00511227" w:rsidRDefault="00A75811" w:rsidP="00511227">
      <w:r>
        <w:t xml:space="preserve">1. </w:t>
      </w:r>
      <w:r w:rsidR="00F73AAB" w:rsidRPr="00DC5549">
        <w:t>Fontana, A. &amp; Smith, R.W. (1989) ‘</w:t>
      </w:r>
      <w:r w:rsidR="00F73AAB" w:rsidRPr="00723325">
        <w:rPr>
          <w:i/>
          <w:highlight w:val="green"/>
        </w:rPr>
        <w:t>Alzheimer’s disease victims: the “Unbecoming” of self and the normalization of competence</w:t>
      </w:r>
      <w:r w:rsidR="00F73AAB" w:rsidRPr="00DC5549">
        <w:t>’, Sociological perspectives, 31, 1, 35-46.</w:t>
      </w:r>
    </w:p>
    <w:p w14:paraId="5709F80F" w14:textId="00EB9E54" w:rsidR="00511227" w:rsidRDefault="00A75811" w:rsidP="00511227">
      <w:r>
        <w:t xml:space="preserve">2. </w:t>
      </w:r>
      <w:r w:rsidR="00511227">
        <w:t>Aronowitz, R. (2008). ‘</w:t>
      </w:r>
      <w:r w:rsidR="00511227" w:rsidRPr="00723325">
        <w:rPr>
          <w:i/>
          <w:highlight w:val="green"/>
        </w:rPr>
        <w:t>Framing disease: an underappreciated mechanism for the social patterning of health’</w:t>
      </w:r>
      <w:r w:rsidR="00511227">
        <w:t>. Social Science &amp; Medicine, 67, 1-9.</w:t>
      </w:r>
    </w:p>
    <w:p w14:paraId="59FE8733" w14:textId="0C1FFC87" w:rsidR="00EE5D15" w:rsidRDefault="00A75811" w:rsidP="00511227">
      <w:r>
        <w:t xml:space="preserve">3. </w:t>
      </w:r>
      <w:r w:rsidR="00EE5D15" w:rsidRPr="00EE5D15">
        <w:t xml:space="preserve">Van Gorp, B. (2010). ‘Strategies to take subjectivity out of framing analysis’. In: D’Angelo, P. &amp; Kypers, J.A. (red.). </w:t>
      </w:r>
      <w:r w:rsidR="00EE5D15" w:rsidRPr="002260CC">
        <w:rPr>
          <w:i/>
          <w:iCs/>
          <w:highlight w:val="green"/>
        </w:rPr>
        <w:t>Doing News Framing Analysis. Empirical and Theoretical Perspectives</w:t>
      </w:r>
      <w:r w:rsidR="00EE5D15" w:rsidRPr="00EE5D15">
        <w:t>. New York: Routledge, 84-109.</w:t>
      </w:r>
    </w:p>
    <w:p w14:paraId="5FA5CB6D" w14:textId="1D4057CC" w:rsidR="00502B6F" w:rsidRDefault="00A75811" w:rsidP="00511227">
      <w:r>
        <w:t xml:space="preserve">4. </w:t>
      </w:r>
      <w:r w:rsidR="00502B6F" w:rsidRPr="00502B6F">
        <w:t>Van Gorp, B. &amp; van der Goot, M. (2009). ‘</w:t>
      </w:r>
      <w:r w:rsidR="00502B6F" w:rsidRPr="002260CC">
        <w:rPr>
          <w:i/>
          <w:iCs/>
          <w:highlight w:val="green"/>
        </w:rPr>
        <w:t>Van Frankenstein tot de Goede Moeder: de inzet van frames in de strategische communicatie over duurzaamheid</w:t>
      </w:r>
      <w:r w:rsidR="00502B6F" w:rsidRPr="00502B6F">
        <w:t>’. Tijdschrift voor Communicatiewetenschap, 37, 4, 303-316.</w:t>
      </w:r>
    </w:p>
    <w:p w14:paraId="54129AB7" w14:textId="000B8410" w:rsidR="001735C0" w:rsidRDefault="00A75811" w:rsidP="00511227">
      <w:r>
        <w:t xml:space="preserve">5. </w:t>
      </w:r>
      <w:r w:rsidR="00F73AAB">
        <w:t>Annas, G. (1995). ‘</w:t>
      </w:r>
      <w:r w:rsidR="00F73AAB" w:rsidRPr="002260CC">
        <w:rPr>
          <w:i/>
          <w:iCs/>
          <w:highlight w:val="green"/>
        </w:rPr>
        <w:t>Reframing the debate on health care reform by replacing our metaphors</w:t>
      </w:r>
      <w:r w:rsidR="00F73AAB">
        <w:t>’. New England Journal of Medicine, 332, 11, 744-747.</w:t>
      </w:r>
    </w:p>
    <w:p w14:paraId="6A480035" w14:textId="77777777" w:rsidR="0050110E" w:rsidRDefault="0050110E" w:rsidP="00511227"/>
    <w:p w14:paraId="6C3EA78F" w14:textId="67F3E243" w:rsidR="0050110E" w:rsidRDefault="00616EFC" w:rsidP="00616EFC">
      <w:pPr>
        <w:pStyle w:val="Kop1"/>
      </w:pPr>
      <w:bookmarkStart w:id="21" w:name="_Toc532995787"/>
      <w:r>
        <w:t>STAP</w:t>
      </w:r>
      <w:r w:rsidR="0050110E">
        <w:t xml:space="preserve"> 3: beschikking krijgen &amp; meer zoeken.</w:t>
      </w:r>
      <w:bookmarkEnd w:id="21"/>
    </w:p>
    <w:p w14:paraId="08B47683" w14:textId="6D6BFB2E" w:rsidR="00837362" w:rsidRDefault="00837362" w:rsidP="00616EFC">
      <w:pPr>
        <w:pStyle w:val="Kop2"/>
      </w:pPr>
      <w:bookmarkStart w:id="22" w:name="_Toc532995788"/>
      <w:r>
        <w:t>1. De concrete (fysieke of digitale) vindplaats van de bronnen uit je basistekst.</w:t>
      </w:r>
      <w:bookmarkEnd w:id="22"/>
    </w:p>
    <w:p w14:paraId="628FFD35" w14:textId="77777777" w:rsidR="00616EFC" w:rsidRPr="00616EFC" w:rsidRDefault="00616EFC" w:rsidP="00616EFC"/>
    <w:tbl>
      <w:tblPr>
        <w:tblStyle w:val="Rastertabel1licht-Accent1"/>
        <w:tblW w:w="0" w:type="auto"/>
        <w:tblLook w:val="04A0" w:firstRow="1" w:lastRow="0" w:firstColumn="1" w:lastColumn="0" w:noHBand="0" w:noVBand="1"/>
      </w:tblPr>
      <w:tblGrid>
        <w:gridCol w:w="4531"/>
        <w:gridCol w:w="4531"/>
      </w:tblGrid>
      <w:tr w:rsidR="00A57ACB" w:rsidRPr="007C4B72" w14:paraId="33AB42B3" w14:textId="77777777" w:rsidTr="007C4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971EEA" w14:textId="2BEE0E42" w:rsidR="00A57ACB" w:rsidRPr="007C4B72" w:rsidRDefault="003E67C2" w:rsidP="003E67C2">
            <w:pPr>
              <w:jc w:val="center"/>
            </w:pPr>
            <w:r w:rsidRPr="007C4B72">
              <w:t>Locatie</w:t>
            </w:r>
          </w:p>
        </w:tc>
        <w:tc>
          <w:tcPr>
            <w:tcW w:w="4531" w:type="dxa"/>
          </w:tcPr>
          <w:p w14:paraId="0489C084" w14:textId="07FE919E" w:rsidR="00A57ACB" w:rsidRPr="007C4B72" w:rsidRDefault="003E67C2" w:rsidP="003E67C2">
            <w:pPr>
              <w:jc w:val="center"/>
              <w:cnfStyle w:val="100000000000" w:firstRow="1" w:lastRow="0" w:firstColumn="0" w:lastColumn="0" w:oddVBand="0" w:evenVBand="0" w:oddHBand="0" w:evenHBand="0" w:firstRowFirstColumn="0" w:firstRowLastColumn="0" w:lastRowFirstColumn="0" w:lastRowLastColumn="0"/>
            </w:pPr>
            <w:r w:rsidRPr="007C4B72">
              <w:t>Bron</w:t>
            </w:r>
          </w:p>
        </w:tc>
      </w:tr>
      <w:tr w:rsidR="00A57ACB" w14:paraId="0287B86C"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4C2A9016" w14:textId="21D87626" w:rsidR="00A57ACB" w:rsidRDefault="00EE289A" w:rsidP="00511227">
            <w:r>
              <w:t>ScienceDirect</w:t>
            </w:r>
            <w:r w:rsidR="003B23AC">
              <w:t xml:space="preserve"> (via Limo)</w:t>
            </w:r>
          </w:p>
        </w:tc>
        <w:tc>
          <w:tcPr>
            <w:tcW w:w="4531" w:type="dxa"/>
          </w:tcPr>
          <w:p w14:paraId="17E68BA3" w14:textId="27C281B0" w:rsidR="00A57ACB" w:rsidRDefault="003E67C2" w:rsidP="00511227">
            <w:pPr>
              <w:cnfStyle w:val="000000000000" w:firstRow="0" w:lastRow="0" w:firstColumn="0" w:lastColumn="0" w:oddVBand="0" w:evenVBand="0" w:oddHBand="0" w:evenHBand="0" w:firstRowFirstColumn="0" w:firstRowLastColumn="0" w:lastRowFirstColumn="0" w:lastRowLastColumn="0"/>
            </w:pPr>
            <w:r w:rsidRPr="00A57ACB">
              <w:t>Aronowitz, R. (2008). ‘</w:t>
            </w:r>
            <w:r w:rsidRPr="002260CC">
              <w:rPr>
                <w:i/>
                <w:iCs/>
                <w:highlight w:val="green"/>
              </w:rPr>
              <w:t>Framing disease</w:t>
            </w:r>
            <w:r w:rsidRPr="00A57ACB">
              <w:t>: an underappreciated mechanism for the social patterning of health’.</w:t>
            </w:r>
          </w:p>
        </w:tc>
      </w:tr>
      <w:tr w:rsidR="00A57ACB" w14:paraId="02D81BFA"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2BBAB04C" w14:textId="397A8B7F" w:rsidR="00A57ACB" w:rsidRDefault="00ED7A44" w:rsidP="00511227">
            <w:r>
              <w:t>APA PsycNET (via google)</w:t>
            </w:r>
          </w:p>
        </w:tc>
        <w:tc>
          <w:tcPr>
            <w:tcW w:w="4531" w:type="dxa"/>
          </w:tcPr>
          <w:p w14:paraId="340A1BC5" w14:textId="13F708F4" w:rsidR="00A57ACB" w:rsidRDefault="00ED7A44" w:rsidP="00511227">
            <w:pPr>
              <w:cnfStyle w:val="000000000000" w:firstRow="0" w:lastRow="0" w:firstColumn="0" w:lastColumn="0" w:oddVBand="0" w:evenVBand="0" w:oddHBand="0" w:evenHBand="0" w:firstRowFirstColumn="0" w:firstRowLastColumn="0" w:lastRowFirstColumn="0" w:lastRowLastColumn="0"/>
            </w:pPr>
            <w:r w:rsidRPr="00DC5549">
              <w:t>Fontana, A. &amp; Smith, R.W. (1989) ‘</w:t>
            </w:r>
            <w:r w:rsidRPr="002260CC">
              <w:rPr>
                <w:i/>
                <w:iCs/>
                <w:highlight w:val="green"/>
              </w:rPr>
              <w:t>Alzheimer’s disease victims: the “Unbecoming” of self and the normalization of competence</w:t>
            </w:r>
            <w:r w:rsidRPr="00DC5549">
              <w:t>’</w:t>
            </w:r>
          </w:p>
        </w:tc>
      </w:tr>
      <w:tr w:rsidR="00A57ACB" w14:paraId="3D0A68C1"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37B5FD45" w14:textId="728D3EEB" w:rsidR="00A57ACB" w:rsidRDefault="00EF57C1" w:rsidP="00511227">
            <w:r>
              <w:t>ResearchGate (via google)</w:t>
            </w:r>
          </w:p>
        </w:tc>
        <w:tc>
          <w:tcPr>
            <w:tcW w:w="4531" w:type="dxa"/>
          </w:tcPr>
          <w:p w14:paraId="5BC2036E" w14:textId="52707555" w:rsidR="00A57ACB" w:rsidRDefault="00EF57C1" w:rsidP="00511227">
            <w:pPr>
              <w:cnfStyle w:val="000000000000" w:firstRow="0" w:lastRow="0" w:firstColumn="0" w:lastColumn="0" w:oddVBand="0" w:evenVBand="0" w:oddHBand="0" w:evenHBand="0" w:firstRowFirstColumn="0" w:firstRowLastColumn="0" w:lastRowFirstColumn="0" w:lastRowLastColumn="0"/>
            </w:pPr>
            <w:r w:rsidRPr="00EE5D15">
              <w:t>Van Gorp, B. (2010). ‘</w:t>
            </w:r>
            <w:r w:rsidRPr="002260CC">
              <w:rPr>
                <w:i/>
                <w:iCs/>
                <w:highlight w:val="green"/>
              </w:rPr>
              <w:t>Strategies to take subjectivity out of framing analysis’</w:t>
            </w:r>
          </w:p>
        </w:tc>
      </w:tr>
      <w:tr w:rsidR="00A57ACB" w14:paraId="433F98A8"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53618D21" w14:textId="239CEEF0" w:rsidR="00A57ACB" w:rsidRDefault="00BB3257" w:rsidP="00511227">
            <w:r>
              <w:t xml:space="preserve">Bibliotheek </w:t>
            </w:r>
            <w:r w:rsidR="00A70AA4">
              <w:t>UCLL – Leuven (</w:t>
            </w:r>
            <w:r w:rsidR="00FD64DA">
              <w:t>v</w:t>
            </w:r>
            <w:r w:rsidR="00A70AA4">
              <w:t>ia Limo)</w:t>
            </w:r>
          </w:p>
        </w:tc>
        <w:tc>
          <w:tcPr>
            <w:tcW w:w="4531" w:type="dxa"/>
          </w:tcPr>
          <w:p w14:paraId="606FFCBC" w14:textId="4D45ECC0" w:rsidR="00A57ACB" w:rsidRDefault="00A70AA4" w:rsidP="00511227">
            <w:pPr>
              <w:cnfStyle w:val="000000000000" w:firstRow="0" w:lastRow="0" w:firstColumn="0" w:lastColumn="0" w:oddVBand="0" w:evenVBand="0" w:oddHBand="0" w:evenHBand="0" w:firstRowFirstColumn="0" w:firstRowLastColumn="0" w:lastRowFirstColumn="0" w:lastRowLastColumn="0"/>
            </w:pPr>
            <w:r w:rsidRPr="00502B6F">
              <w:t>Van Gorp, B. &amp; van der Goot, M. (2009). ‘</w:t>
            </w:r>
            <w:r w:rsidRPr="002260CC">
              <w:rPr>
                <w:i/>
                <w:iCs/>
                <w:highlight w:val="green"/>
              </w:rPr>
              <w:t>Van Frankenstein tot de Goede Moeder: de inzet van frames in de strategische communicatie over duurzaamheid</w:t>
            </w:r>
            <w:r w:rsidRPr="00502B6F">
              <w:t>’</w:t>
            </w:r>
          </w:p>
        </w:tc>
      </w:tr>
      <w:tr w:rsidR="00A57ACB" w14:paraId="065EAFEE"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79D02F22" w14:textId="4F2E0669" w:rsidR="00A57ACB" w:rsidRDefault="0066369B" w:rsidP="00511227">
            <w:r>
              <w:t>ResearchGate (via google)</w:t>
            </w:r>
          </w:p>
        </w:tc>
        <w:tc>
          <w:tcPr>
            <w:tcW w:w="4531" w:type="dxa"/>
          </w:tcPr>
          <w:p w14:paraId="42AD1DD8" w14:textId="41513D5A" w:rsidR="00A57ACB" w:rsidRPr="002260CC" w:rsidRDefault="004B1D93" w:rsidP="00511227">
            <w:pPr>
              <w:cnfStyle w:val="000000000000" w:firstRow="0" w:lastRow="0" w:firstColumn="0" w:lastColumn="0" w:oddVBand="0" w:evenVBand="0" w:oddHBand="0" w:evenHBand="0" w:firstRowFirstColumn="0" w:firstRowLastColumn="0" w:lastRowFirstColumn="0" w:lastRowLastColumn="0"/>
              <w:rPr>
                <w:i/>
                <w:iCs/>
              </w:rPr>
            </w:pPr>
            <w:r>
              <w:t xml:space="preserve">Annas, G. (1995). </w:t>
            </w:r>
            <w:r w:rsidRPr="002260CC">
              <w:rPr>
                <w:highlight w:val="green"/>
              </w:rPr>
              <w:t>‘</w:t>
            </w:r>
            <w:r w:rsidRPr="002260CC">
              <w:rPr>
                <w:i/>
                <w:iCs/>
                <w:highlight w:val="green"/>
              </w:rPr>
              <w:t>Reframing the debate on health care reform by replacing our metaphors’</w:t>
            </w:r>
          </w:p>
        </w:tc>
      </w:tr>
      <w:tr w:rsidR="00A57ACB" w14:paraId="08010B2E"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798FE35F" w14:textId="72488271" w:rsidR="00A57ACB" w:rsidRDefault="00FD64DA" w:rsidP="00511227">
            <w:r>
              <w:t>JSTOR (via google)</w:t>
            </w:r>
          </w:p>
        </w:tc>
        <w:tc>
          <w:tcPr>
            <w:tcW w:w="4531" w:type="dxa"/>
          </w:tcPr>
          <w:p w14:paraId="2012B045" w14:textId="28A3987B" w:rsidR="00A57ACB" w:rsidRDefault="007A772A" w:rsidP="00511227">
            <w:pPr>
              <w:cnfStyle w:val="000000000000" w:firstRow="0" w:lastRow="0" w:firstColumn="0" w:lastColumn="0" w:oddVBand="0" w:evenVBand="0" w:oddHBand="0" w:evenHBand="0" w:firstRowFirstColumn="0" w:firstRowLastColumn="0" w:lastRowFirstColumn="0" w:lastRowLastColumn="0"/>
            </w:pPr>
            <w:r w:rsidRPr="007A772A">
              <w:t>Adelman, R.C. &amp; Verbrugge, L.M. (2000). ‘</w:t>
            </w:r>
            <w:r w:rsidRPr="002260CC">
              <w:rPr>
                <w:i/>
                <w:iCs/>
                <w:highlight w:val="green"/>
              </w:rPr>
              <w:t>Death makes news: The social impact of disease in newspaper coverage</w:t>
            </w:r>
            <w:r w:rsidRPr="007A772A">
              <w:t>’</w:t>
            </w:r>
          </w:p>
        </w:tc>
      </w:tr>
      <w:tr w:rsidR="00A57ACB" w14:paraId="22AD4555"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2B169B76" w14:textId="30D559EB" w:rsidR="00A57ACB" w:rsidRDefault="00DB4B12" w:rsidP="00511227">
            <w:r>
              <w:t>ResearchGate (via google)</w:t>
            </w:r>
          </w:p>
        </w:tc>
        <w:tc>
          <w:tcPr>
            <w:tcW w:w="4531" w:type="dxa"/>
          </w:tcPr>
          <w:p w14:paraId="1D56B6BD" w14:textId="4ED52108" w:rsidR="00A57ACB" w:rsidRDefault="00B752AC" w:rsidP="00511227">
            <w:pPr>
              <w:cnfStyle w:val="000000000000" w:firstRow="0" w:lastRow="0" w:firstColumn="0" w:lastColumn="0" w:oddVBand="0" w:evenVBand="0" w:oddHBand="0" w:evenHBand="0" w:firstRowFirstColumn="0" w:firstRowLastColumn="0" w:lastRowFirstColumn="0" w:lastRowLastColumn="0"/>
            </w:pPr>
            <w:r w:rsidRPr="00B752AC">
              <w:t>Blay, S.L. &amp; Peluso, E.T.P.P. (2010). ‘</w:t>
            </w:r>
            <w:r w:rsidRPr="002260CC">
              <w:rPr>
                <w:i/>
                <w:iCs/>
                <w:highlight w:val="green"/>
              </w:rPr>
              <w:t>Public stigma: The community’s tolerance of Alzheimer disease</w:t>
            </w:r>
            <w:r w:rsidRPr="00B752AC">
              <w:t>’</w:t>
            </w:r>
          </w:p>
        </w:tc>
      </w:tr>
      <w:tr w:rsidR="00B752AC" w14:paraId="1BF8354F"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3E593CA4" w14:textId="3E20825A" w:rsidR="00B752AC" w:rsidRDefault="000603AC" w:rsidP="00511227">
            <w:r>
              <w:t>Bibliotheek</w:t>
            </w:r>
            <w:r w:rsidR="006E6EB6">
              <w:t>.bl</w:t>
            </w:r>
          </w:p>
        </w:tc>
        <w:tc>
          <w:tcPr>
            <w:tcW w:w="4531" w:type="dxa"/>
          </w:tcPr>
          <w:p w14:paraId="0078238B" w14:textId="69B3575F" w:rsidR="00B752AC" w:rsidRPr="00B752AC" w:rsidRDefault="006E6EB6" w:rsidP="00511227">
            <w:pPr>
              <w:cnfStyle w:val="000000000000" w:firstRow="0" w:lastRow="0" w:firstColumn="0" w:lastColumn="0" w:oddVBand="0" w:evenVBand="0" w:oddHBand="0" w:evenHBand="0" w:firstRowFirstColumn="0" w:firstRowLastColumn="0" w:lastRowFirstColumn="0" w:lastRowLastColumn="0"/>
            </w:pPr>
            <w:r w:rsidRPr="006E6EB6">
              <w:t>Draulans, D. (1996). ‘</w:t>
            </w:r>
            <w:r w:rsidRPr="002260CC">
              <w:rPr>
                <w:i/>
                <w:iCs/>
                <w:highlight w:val="green"/>
              </w:rPr>
              <w:t>Het hoofd wil niet meer: Informatie over beginnende dementie</w:t>
            </w:r>
            <w:r w:rsidRPr="006E6EB6">
              <w:t>’</w:t>
            </w:r>
          </w:p>
        </w:tc>
      </w:tr>
      <w:tr w:rsidR="00B752AC" w14:paraId="5566EDA7"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3EB8D075" w14:textId="639BCA63" w:rsidR="00B752AC" w:rsidRDefault="00D05650" w:rsidP="00511227">
            <w:r>
              <w:t>Scie</w:t>
            </w:r>
            <w:r w:rsidR="004877F2">
              <w:t>n</w:t>
            </w:r>
            <w:r>
              <w:t>ceD</w:t>
            </w:r>
            <w:r w:rsidR="004877F2">
              <w:t>i</w:t>
            </w:r>
            <w:r>
              <w:t>rect (via Limo)</w:t>
            </w:r>
          </w:p>
        </w:tc>
        <w:tc>
          <w:tcPr>
            <w:tcW w:w="4531" w:type="dxa"/>
          </w:tcPr>
          <w:p w14:paraId="5321DEA3" w14:textId="068E8B70" w:rsidR="00B752AC" w:rsidRPr="00B752AC" w:rsidRDefault="00D05650" w:rsidP="00511227">
            <w:pPr>
              <w:cnfStyle w:val="000000000000" w:firstRow="0" w:lastRow="0" w:firstColumn="0" w:lastColumn="0" w:oddVBand="0" w:evenVBand="0" w:oddHBand="0" w:evenHBand="0" w:firstRowFirstColumn="0" w:firstRowLastColumn="0" w:lastRowFirstColumn="0" w:lastRowLastColumn="0"/>
            </w:pPr>
            <w:r w:rsidRPr="00D05650">
              <w:t>Ferri, C.P., et al. (2005). ‘</w:t>
            </w:r>
            <w:r w:rsidRPr="002260CC">
              <w:rPr>
                <w:i/>
                <w:iCs/>
                <w:highlight w:val="green"/>
              </w:rPr>
              <w:t>Global prevalence of dementia: a Delphi consensus study’</w:t>
            </w:r>
          </w:p>
        </w:tc>
      </w:tr>
      <w:tr w:rsidR="00B752AC" w14:paraId="7471CA37"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0F4F4E80" w14:textId="1E1039D7" w:rsidR="00B752AC" w:rsidRDefault="00010A80" w:rsidP="00511227">
            <w:r>
              <w:t>SAGE journals (via google)</w:t>
            </w:r>
          </w:p>
        </w:tc>
        <w:tc>
          <w:tcPr>
            <w:tcW w:w="4531" w:type="dxa"/>
          </w:tcPr>
          <w:p w14:paraId="70833414" w14:textId="3796F38F" w:rsidR="00B752AC" w:rsidRPr="00B752AC" w:rsidRDefault="00D06F83" w:rsidP="00511227">
            <w:pPr>
              <w:cnfStyle w:val="000000000000" w:firstRow="0" w:lastRow="0" w:firstColumn="0" w:lastColumn="0" w:oddVBand="0" w:evenVBand="0" w:oddHBand="0" w:evenHBand="0" w:firstRowFirstColumn="0" w:firstRowLastColumn="0" w:lastRowFirstColumn="0" w:lastRowLastColumn="0"/>
            </w:pPr>
            <w:r w:rsidRPr="00D06F83">
              <w:t>Kellehear, A. (2009). ‘</w:t>
            </w:r>
            <w:r w:rsidRPr="002260CC">
              <w:rPr>
                <w:i/>
                <w:iCs/>
                <w:highlight w:val="green"/>
              </w:rPr>
              <w:t>Dementia and dying: The need for a systematic policy approach’</w:t>
            </w:r>
          </w:p>
        </w:tc>
      </w:tr>
      <w:tr w:rsidR="00B752AC" w14:paraId="23579692"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371E8C44" w14:textId="5312ACD9" w:rsidR="00B752AC" w:rsidRDefault="00534B44" w:rsidP="00511227">
            <w:r>
              <w:t>Google</w:t>
            </w:r>
          </w:p>
        </w:tc>
        <w:tc>
          <w:tcPr>
            <w:tcW w:w="4531" w:type="dxa"/>
          </w:tcPr>
          <w:p w14:paraId="29F7D29D" w14:textId="4A88D6F9" w:rsidR="00B752AC" w:rsidRPr="00B752AC" w:rsidRDefault="00475021" w:rsidP="00511227">
            <w:pPr>
              <w:cnfStyle w:val="000000000000" w:firstRow="0" w:lastRow="0" w:firstColumn="0" w:lastColumn="0" w:oddVBand="0" w:evenVBand="0" w:oddHBand="0" w:evenHBand="0" w:firstRowFirstColumn="0" w:firstRowLastColumn="0" w:lastRowFirstColumn="0" w:lastRowLastColumn="0"/>
            </w:pPr>
            <w:r w:rsidRPr="00475021">
              <w:t>Sontag, S. (1978). ‘</w:t>
            </w:r>
            <w:r w:rsidRPr="002260CC">
              <w:rPr>
                <w:i/>
                <w:iCs/>
                <w:highlight w:val="green"/>
              </w:rPr>
              <w:t>Illness and metaphor’</w:t>
            </w:r>
          </w:p>
        </w:tc>
      </w:tr>
      <w:tr w:rsidR="00B752AC" w14:paraId="33908663"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5D39AB2D" w14:textId="1E4179D8" w:rsidR="00B752AC" w:rsidRDefault="00324C1A" w:rsidP="00511227">
            <w:r>
              <w:t>Google</w:t>
            </w:r>
          </w:p>
        </w:tc>
        <w:tc>
          <w:tcPr>
            <w:tcW w:w="4531" w:type="dxa"/>
          </w:tcPr>
          <w:p w14:paraId="0868B265" w14:textId="28236F85" w:rsidR="00B752AC" w:rsidRPr="00B752AC" w:rsidRDefault="00C21CDB" w:rsidP="00511227">
            <w:pPr>
              <w:cnfStyle w:val="000000000000" w:firstRow="0" w:lastRow="0" w:firstColumn="0" w:lastColumn="0" w:oddVBand="0" w:evenVBand="0" w:oddHBand="0" w:evenHBand="0" w:firstRowFirstColumn="0" w:firstRowLastColumn="0" w:lastRowFirstColumn="0" w:lastRowLastColumn="0"/>
            </w:pPr>
            <w:r w:rsidRPr="00C21CDB">
              <w:t>Van Audenhove et al. (2009). ‘</w:t>
            </w:r>
            <w:r w:rsidRPr="002260CC">
              <w:rPr>
                <w:i/>
                <w:iCs/>
                <w:highlight w:val="green"/>
              </w:rPr>
              <w:t>De zorg voor personen met dementia: perspectieven en uitdagingen</w:t>
            </w:r>
            <w:r w:rsidRPr="00C21CDB">
              <w:t>’</w:t>
            </w:r>
          </w:p>
        </w:tc>
      </w:tr>
      <w:tr w:rsidR="00B752AC" w14:paraId="39A3E233"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75505544" w14:textId="510AB09B" w:rsidR="00B752AC" w:rsidRDefault="00C20A41" w:rsidP="00511227">
            <w:r>
              <w:t>Google</w:t>
            </w:r>
          </w:p>
        </w:tc>
        <w:tc>
          <w:tcPr>
            <w:tcW w:w="4531" w:type="dxa"/>
          </w:tcPr>
          <w:p w14:paraId="25E4126F" w14:textId="2122D9F7" w:rsidR="00B752AC" w:rsidRPr="00B752AC" w:rsidRDefault="00CD5E5F" w:rsidP="00511227">
            <w:pPr>
              <w:cnfStyle w:val="000000000000" w:firstRow="0" w:lastRow="0" w:firstColumn="0" w:lastColumn="0" w:oddVBand="0" w:evenVBand="0" w:oddHBand="0" w:evenHBand="0" w:firstRowFirstColumn="0" w:firstRowLastColumn="0" w:lastRowFirstColumn="0" w:lastRowLastColumn="0"/>
            </w:pPr>
            <w:r w:rsidRPr="00CD5E5F">
              <w:t>Van den Berg, P. et al. (2009). ‘</w:t>
            </w:r>
            <w:r w:rsidRPr="002260CC">
              <w:rPr>
                <w:i/>
                <w:iCs/>
                <w:highlight w:val="green"/>
              </w:rPr>
              <w:t>Jaarevaluatie Postbus 51 – campagnes 2009</w:t>
            </w:r>
            <w:r w:rsidRPr="00CD5E5F">
              <w:t>’</w:t>
            </w:r>
          </w:p>
        </w:tc>
      </w:tr>
      <w:tr w:rsidR="00B752AC" w14:paraId="498B0EDF"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78B9C917" w14:textId="6111BD70" w:rsidR="00B752AC" w:rsidRDefault="00EA5E4A" w:rsidP="00511227">
            <w:r>
              <w:t>NCBI (PubMed.gov)</w:t>
            </w:r>
            <w:r w:rsidR="002156B1">
              <w:t xml:space="preserve"> (via google)</w:t>
            </w:r>
          </w:p>
        </w:tc>
        <w:tc>
          <w:tcPr>
            <w:tcW w:w="4531" w:type="dxa"/>
          </w:tcPr>
          <w:p w14:paraId="0A646BDF" w14:textId="4DBD1E39" w:rsidR="00B752AC" w:rsidRPr="00B752AC" w:rsidRDefault="00E80E8C" w:rsidP="00511227">
            <w:pPr>
              <w:cnfStyle w:val="000000000000" w:firstRow="0" w:lastRow="0" w:firstColumn="0" w:lastColumn="0" w:oddVBand="0" w:evenVBand="0" w:oddHBand="0" w:evenHBand="0" w:firstRowFirstColumn="0" w:firstRowLastColumn="0" w:lastRowFirstColumn="0" w:lastRowLastColumn="0"/>
            </w:pPr>
            <w:r w:rsidRPr="00E80E8C">
              <w:t>Keightley,</w:t>
            </w:r>
            <w:r w:rsidR="00EA5E4A">
              <w:t xml:space="preserve"> </w:t>
            </w:r>
            <w:r w:rsidRPr="00E80E8C">
              <w:t>J.</w:t>
            </w:r>
            <w:r w:rsidR="00EA5E4A">
              <w:t xml:space="preserve"> </w:t>
            </w:r>
            <w:r w:rsidRPr="00E80E8C">
              <w:t>&amp;</w:t>
            </w:r>
            <w:r w:rsidR="00EA5E4A">
              <w:t xml:space="preserve"> </w:t>
            </w:r>
            <w:r w:rsidRPr="00E80E8C">
              <w:t>Mitchell,</w:t>
            </w:r>
            <w:r w:rsidRPr="00E80E8C">
              <w:tab/>
              <w:t>A.</w:t>
            </w:r>
            <w:r w:rsidR="00EA5E4A">
              <w:t xml:space="preserve"> </w:t>
            </w:r>
            <w:r w:rsidRPr="00E80E8C">
              <w:t>(2004)</w:t>
            </w:r>
            <w:r w:rsidR="00EA5E4A">
              <w:t xml:space="preserve"> </w:t>
            </w:r>
            <w:r w:rsidRPr="00E80E8C">
              <w:t>‘</w:t>
            </w:r>
            <w:r w:rsidRPr="002260CC">
              <w:rPr>
                <w:i/>
                <w:iCs/>
                <w:highlight w:val="green"/>
              </w:rPr>
              <w:t>What</w:t>
            </w:r>
            <w:r w:rsidRPr="002260CC">
              <w:rPr>
                <w:i/>
                <w:iCs/>
                <w:highlight w:val="green"/>
              </w:rPr>
              <w:tab/>
            </w:r>
            <w:r w:rsidR="00EA5E4A" w:rsidRPr="002260CC">
              <w:rPr>
                <w:i/>
                <w:iCs/>
                <w:highlight w:val="green"/>
              </w:rPr>
              <w:t xml:space="preserve"> </w:t>
            </w:r>
            <w:r w:rsidRPr="002260CC">
              <w:rPr>
                <w:i/>
                <w:iCs/>
                <w:highlight w:val="green"/>
              </w:rPr>
              <w:t>factors</w:t>
            </w:r>
            <w:r w:rsidR="00EA5E4A" w:rsidRPr="002260CC">
              <w:rPr>
                <w:i/>
                <w:iCs/>
                <w:highlight w:val="green"/>
              </w:rPr>
              <w:t xml:space="preserve"> </w:t>
            </w:r>
            <w:r w:rsidRPr="002260CC">
              <w:rPr>
                <w:i/>
                <w:iCs/>
                <w:highlight w:val="green"/>
              </w:rPr>
              <w:t>influence</w:t>
            </w:r>
            <w:r w:rsidR="00EA5E4A" w:rsidRPr="002260CC">
              <w:rPr>
                <w:i/>
                <w:iCs/>
                <w:highlight w:val="green"/>
              </w:rPr>
              <w:t xml:space="preserve"> </w:t>
            </w:r>
            <w:r w:rsidRPr="002260CC">
              <w:rPr>
                <w:i/>
                <w:iCs/>
                <w:highlight w:val="green"/>
              </w:rPr>
              <w:t>mental</w:t>
            </w:r>
            <w:r w:rsidR="00EA5E4A" w:rsidRPr="002260CC">
              <w:rPr>
                <w:i/>
                <w:iCs/>
                <w:highlight w:val="green"/>
              </w:rPr>
              <w:t xml:space="preserve"> </w:t>
            </w:r>
            <w:r w:rsidRPr="002260CC">
              <w:rPr>
                <w:i/>
                <w:iCs/>
                <w:highlight w:val="green"/>
              </w:rPr>
              <w:t>health</w:t>
            </w:r>
            <w:r w:rsidR="00EA5E4A" w:rsidRPr="002260CC">
              <w:rPr>
                <w:i/>
                <w:iCs/>
                <w:highlight w:val="green"/>
              </w:rPr>
              <w:t xml:space="preserve"> </w:t>
            </w:r>
            <w:r w:rsidRPr="002260CC">
              <w:rPr>
                <w:i/>
                <w:iCs/>
                <w:highlight w:val="green"/>
              </w:rPr>
              <w:t>professionals</w:t>
            </w:r>
            <w:r w:rsidR="00EA5E4A" w:rsidRPr="002260CC">
              <w:rPr>
                <w:i/>
                <w:iCs/>
                <w:highlight w:val="green"/>
              </w:rPr>
              <w:t xml:space="preserve"> </w:t>
            </w:r>
            <w:r w:rsidRPr="002260CC">
              <w:rPr>
                <w:i/>
                <w:iCs/>
                <w:highlight w:val="green"/>
              </w:rPr>
              <w:t>when</w:t>
            </w:r>
            <w:r w:rsidR="00EA5E4A" w:rsidRPr="002260CC">
              <w:rPr>
                <w:i/>
                <w:iCs/>
                <w:highlight w:val="green"/>
              </w:rPr>
              <w:t xml:space="preserve"> </w:t>
            </w:r>
            <w:r w:rsidRPr="002260CC">
              <w:rPr>
                <w:i/>
                <w:iCs/>
                <w:highlight w:val="green"/>
              </w:rPr>
              <w:t>deciding</w:t>
            </w:r>
            <w:r w:rsidR="00EA5E4A" w:rsidRPr="002260CC">
              <w:rPr>
                <w:i/>
                <w:iCs/>
                <w:highlight w:val="green"/>
              </w:rPr>
              <w:t xml:space="preserve"> </w:t>
            </w:r>
            <w:r w:rsidRPr="002260CC">
              <w:rPr>
                <w:i/>
                <w:iCs/>
                <w:highlight w:val="green"/>
              </w:rPr>
              <w:t>wheter or not to share a diagnosis of dementia with the person?</w:t>
            </w:r>
            <w:r w:rsidRPr="00E80E8C">
              <w:t>’</w:t>
            </w:r>
          </w:p>
        </w:tc>
      </w:tr>
      <w:tr w:rsidR="00B752AC" w14:paraId="181979EA" w14:textId="77777777" w:rsidTr="007C4B72">
        <w:tc>
          <w:tcPr>
            <w:cnfStyle w:val="001000000000" w:firstRow="0" w:lastRow="0" w:firstColumn="1" w:lastColumn="0" w:oddVBand="0" w:evenVBand="0" w:oddHBand="0" w:evenHBand="0" w:firstRowFirstColumn="0" w:firstRowLastColumn="0" w:lastRowFirstColumn="0" w:lastRowLastColumn="0"/>
            <w:tcW w:w="4531" w:type="dxa"/>
          </w:tcPr>
          <w:p w14:paraId="231D8629" w14:textId="00662863" w:rsidR="00B752AC" w:rsidRDefault="007C4B72" w:rsidP="00511227">
            <w:r>
              <w:t>INPES (via google)</w:t>
            </w:r>
          </w:p>
        </w:tc>
        <w:tc>
          <w:tcPr>
            <w:tcW w:w="4531" w:type="dxa"/>
          </w:tcPr>
          <w:p w14:paraId="3EB09A3A" w14:textId="1E251F3F" w:rsidR="00B752AC" w:rsidRPr="00B752AC" w:rsidRDefault="007C4B72" w:rsidP="00511227">
            <w:pPr>
              <w:cnfStyle w:val="000000000000" w:firstRow="0" w:lastRow="0" w:firstColumn="0" w:lastColumn="0" w:oddVBand="0" w:evenVBand="0" w:oddHBand="0" w:evenHBand="0" w:firstRowFirstColumn="0" w:firstRowLastColumn="0" w:lastRowFirstColumn="0" w:lastRowLastColumn="0"/>
            </w:pPr>
            <w:r w:rsidRPr="007C4B72">
              <w:t>INPES, (2008). ‘</w:t>
            </w:r>
            <w:r w:rsidRPr="002260CC">
              <w:rPr>
                <w:i/>
                <w:iCs/>
                <w:highlight w:val="green"/>
              </w:rPr>
              <w:t>Les représentations sociales de la maladie d’Alzheimer</w:t>
            </w:r>
            <w:r w:rsidRPr="007C4B72">
              <w:t>. Synthèse de la littérature’</w:t>
            </w:r>
          </w:p>
        </w:tc>
      </w:tr>
    </w:tbl>
    <w:p w14:paraId="0AE78D32" w14:textId="7405DB3F" w:rsidR="00837362" w:rsidRDefault="00837362" w:rsidP="00511227"/>
    <w:p w14:paraId="1FB8F6A6" w14:textId="48F1D0DD" w:rsidR="005648B3" w:rsidRDefault="005648B3" w:rsidP="00511227"/>
    <w:p w14:paraId="7FE69CBA" w14:textId="77777777" w:rsidR="00616EFC" w:rsidRDefault="00616EFC" w:rsidP="00511227"/>
    <w:p w14:paraId="7EF0F38C" w14:textId="77777777" w:rsidR="00E24F7A" w:rsidRDefault="00E24F7A" w:rsidP="005928FB">
      <w:pPr>
        <w:pStyle w:val="Kop2"/>
      </w:pPr>
    </w:p>
    <w:p w14:paraId="10AA5B95" w14:textId="402C4F74" w:rsidR="005648B3" w:rsidRDefault="00616EFC" w:rsidP="005928FB">
      <w:pPr>
        <w:pStyle w:val="Kop2"/>
      </w:pPr>
      <w:bookmarkStart w:id="23" w:name="_Toc532995789"/>
      <w:r>
        <w:t xml:space="preserve">2. </w:t>
      </w:r>
      <w:r w:rsidR="00D87DF1">
        <w:t>Auteur(s) van je basistekst.</w:t>
      </w:r>
      <w:bookmarkEnd w:id="23"/>
    </w:p>
    <w:p w14:paraId="35A4CC43" w14:textId="77777777" w:rsidR="002260CC" w:rsidRDefault="002260CC" w:rsidP="005648B3"/>
    <w:p w14:paraId="66B965D7" w14:textId="470F6BBB" w:rsidR="005648B3" w:rsidRDefault="00145DD0" w:rsidP="005648B3">
      <w:r>
        <w:t>A</w:t>
      </w:r>
      <w:r w:rsidR="005648B3">
        <w:t xml:space="preserve">. Van Gorp, B. (2013). </w:t>
      </w:r>
      <w:r w:rsidR="005648B3" w:rsidRPr="002260CC">
        <w:rPr>
          <w:i/>
          <w:iCs/>
          <w:highlight w:val="green"/>
        </w:rPr>
        <w:t>Van ‘over en oud’ tot ‘het zilveren goud’: Beeldvorming en communicatie over het ouder worden</w:t>
      </w:r>
      <w:r w:rsidR="005648B3">
        <w:t xml:space="preserve">. Geraadpleegd via </w:t>
      </w:r>
      <w:hyperlink r:id="rId51" w:history="1">
        <w:r w:rsidR="005648B3" w:rsidRPr="005648B3">
          <w:rPr>
            <w:rStyle w:val="Hyperlink"/>
            <w:u w:val="none"/>
          </w:rPr>
          <w:t>https://limo.libis.be/</w:t>
        </w:r>
      </w:hyperlink>
      <w:r w:rsidR="005648B3" w:rsidRPr="00E5271D">
        <w:t xml:space="preserve"> </w:t>
      </w:r>
    </w:p>
    <w:p w14:paraId="03310B9A" w14:textId="6361CDB8" w:rsidR="007C4B72" w:rsidRDefault="00145DD0" w:rsidP="00511227">
      <w:r>
        <w:t>A</w:t>
      </w:r>
      <w:r w:rsidR="005648B3">
        <w:t xml:space="preserve">. </w:t>
      </w:r>
      <w:r w:rsidR="00F02565">
        <w:t xml:space="preserve">Van Gorp, B. (2006). </w:t>
      </w:r>
      <w:r w:rsidR="00F02565" w:rsidRPr="002260CC">
        <w:rPr>
          <w:i/>
          <w:iCs/>
          <w:highlight w:val="green"/>
        </w:rPr>
        <w:t>Framing asiel: indringers en slachtoffers in de pers</w:t>
      </w:r>
      <w:r w:rsidR="00F02565">
        <w:t xml:space="preserve">. Geraadpleegd via </w:t>
      </w:r>
      <w:hyperlink r:id="rId52" w:history="1">
        <w:r w:rsidR="005E08AD" w:rsidRPr="005E08AD">
          <w:rPr>
            <w:rStyle w:val="Hyperlink"/>
            <w:u w:val="none"/>
          </w:rPr>
          <w:t>https://limo.libis.be/</w:t>
        </w:r>
      </w:hyperlink>
      <w:r w:rsidR="005E08AD">
        <w:t xml:space="preserve"> </w:t>
      </w:r>
    </w:p>
    <w:p w14:paraId="43847EB5" w14:textId="29404DE5" w:rsidR="00765356" w:rsidRDefault="00145DD0" w:rsidP="00511227">
      <w:r>
        <w:t>A</w:t>
      </w:r>
      <w:r w:rsidR="005E08AD">
        <w:t xml:space="preserve">. </w:t>
      </w:r>
      <w:r w:rsidR="003B1B62">
        <w:t>De Clercq, B.</w:t>
      </w:r>
      <w:r w:rsidR="007D7E1F">
        <w:t>,</w:t>
      </w:r>
      <w:r w:rsidR="00D2542A">
        <w:t xml:space="preserve"> Vansteenkiste, I.</w:t>
      </w:r>
      <w:r w:rsidR="007D7E1F">
        <w:t>,</w:t>
      </w:r>
      <w:r w:rsidR="00D2542A">
        <w:t xml:space="preserve"> Baeck, N.</w:t>
      </w:r>
      <w:r w:rsidR="007D7E1F">
        <w:t>,</w:t>
      </w:r>
      <w:r w:rsidR="00D2542A">
        <w:t xml:space="preserve"> Vercruysse, T.</w:t>
      </w:r>
      <w:r w:rsidR="007D7E1F">
        <w:t xml:space="preserve"> (2013). </w:t>
      </w:r>
      <w:r w:rsidR="00860EE2">
        <w:t>‘</w:t>
      </w:r>
      <w:r w:rsidR="009C557B" w:rsidRPr="009E1D11">
        <w:rPr>
          <w:i/>
          <w:iCs/>
          <w:highlight w:val="green"/>
        </w:rPr>
        <w:t>Excessief hui</w:t>
      </w:r>
      <w:r w:rsidR="00860EE2" w:rsidRPr="009E1D11">
        <w:rPr>
          <w:i/>
          <w:iCs/>
          <w:highlight w:val="green"/>
        </w:rPr>
        <w:t>l</w:t>
      </w:r>
      <w:r w:rsidR="009C557B" w:rsidRPr="009E1D11">
        <w:rPr>
          <w:i/>
          <w:iCs/>
          <w:highlight w:val="green"/>
        </w:rPr>
        <w:t>gedrag bij jonge baby’s: een integratieve benadering</w:t>
      </w:r>
      <w:r w:rsidR="00860EE2">
        <w:t>’. Psychopraktijk: vakblad voor psychologie, psychotherapie en psychiatrie.</w:t>
      </w:r>
      <w:r w:rsidR="00765356">
        <w:t xml:space="preserve"> (pp. 18-21). Geraadpleegd via </w:t>
      </w:r>
      <w:hyperlink r:id="rId53" w:history="1">
        <w:r w:rsidR="00BA39D6" w:rsidRPr="00BA39D6">
          <w:rPr>
            <w:rStyle w:val="Hyperlink"/>
            <w:u w:val="none"/>
          </w:rPr>
          <w:t>https://limo.libis.be/</w:t>
        </w:r>
      </w:hyperlink>
      <w:r w:rsidR="00BA39D6">
        <w:t xml:space="preserve"> </w:t>
      </w:r>
    </w:p>
    <w:p w14:paraId="08E1FD11" w14:textId="46B510BC" w:rsidR="00145DD0" w:rsidRDefault="00145DD0" w:rsidP="00511227"/>
    <w:p w14:paraId="2B4FE606" w14:textId="04BB6884" w:rsidR="00145DD0" w:rsidRDefault="00145DD0" w:rsidP="00511227">
      <w:r>
        <w:t>B1.</w:t>
      </w:r>
      <w:r w:rsidR="003C77B1">
        <w:t xml:space="preserve"> </w:t>
      </w:r>
      <w:r w:rsidR="00914530" w:rsidRPr="007A76CB">
        <w:rPr>
          <w:iCs/>
        </w:rPr>
        <w:t>Doron, I. I., Werner, P., Spanier, B., &amp; Lazar, O. (2017</w:t>
      </w:r>
      <w:r w:rsidR="00914530" w:rsidRPr="009E1D11">
        <w:rPr>
          <w:i/>
          <w:highlight w:val="green"/>
        </w:rPr>
        <w:t>). The legal appearances of dementia in court rulings: mapping the terrain</w:t>
      </w:r>
      <w:r w:rsidR="00914530" w:rsidRPr="007A76CB">
        <w:rPr>
          <w:iCs/>
        </w:rPr>
        <w:t>. International Psychogeriatrics, 29(5), 755-763. </w:t>
      </w:r>
      <w:r w:rsidR="007A76CB">
        <w:rPr>
          <w:iCs/>
        </w:rPr>
        <w:t>Geraadpleegd via</w:t>
      </w:r>
      <w:r w:rsidR="00E7269F">
        <w:rPr>
          <w:iCs/>
        </w:rPr>
        <w:t xml:space="preserve"> </w:t>
      </w:r>
      <w:hyperlink r:id="rId54" w:history="1">
        <w:r w:rsidR="00E7269F" w:rsidRPr="00E7269F">
          <w:rPr>
            <w:rStyle w:val="Hyperlink"/>
            <w:iCs/>
            <w:u w:val="none"/>
          </w:rPr>
          <w:t>https://www.dementie.be/home/zorg-onderzoek-2/archief-gesprek-onderzoeker/gesprek-onderzoeker-perla-werner/</w:t>
        </w:r>
      </w:hyperlink>
      <w:r w:rsidR="00E7269F">
        <w:rPr>
          <w:iCs/>
        </w:rPr>
        <w:t xml:space="preserve"> </w:t>
      </w:r>
    </w:p>
    <w:p w14:paraId="4E532904" w14:textId="3D9C848A" w:rsidR="00145DD0" w:rsidRPr="007A0846" w:rsidRDefault="00145DD0" w:rsidP="00511227">
      <w:pPr>
        <w:rPr>
          <w:iCs/>
        </w:rPr>
      </w:pPr>
      <w:r>
        <w:t>B1</w:t>
      </w:r>
      <w:r w:rsidRPr="007A0846">
        <w:rPr>
          <w:iCs/>
        </w:rPr>
        <w:t>.</w:t>
      </w:r>
      <w:r w:rsidR="00E7269F" w:rsidRPr="007A0846">
        <w:rPr>
          <w:iCs/>
        </w:rPr>
        <w:t xml:space="preserve"> </w:t>
      </w:r>
      <w:r w:rsidR="007A0846" w:rsidRPr="007A0846">
        <w:rPr>
          <w:i/>
        </w:rPr>
        <w:t> </w:t>
      </w:r>
      <w:r w:rsidR="007A0846" w:rsidRPr="007A0846">
        <w:t xml:space="preserve">Kermel-Schiffman, I., &amp; Werner, P. (2017). </w:t>
      </w:r>
      <w:r w:rsidR="007A0846" w:rsidRPr="009E1D11">
        <w:rPr>
          <w:i/>
          <w:iCs/>
          <w:highlight w:val="green"/>
        </w:rPr>
        <w:t>Knowledge regarding advance care planning: A systematic review</w:t>
      </w:r>
      <w:r w:rsidR="007A0846" w:rsidRPr="007A0846">
        <w:t>. Archives of gerontology and geriatrics, 73, 133-142</w:t>
      </w:r>
      <w:r w:rsidR="00435719">
        <w:t xml:space="preserve">. Geraadpleegd via </w:t>
      </w:r>
      <w:hyperlink r:id="rId55" w:history="1">
        <w:r w:rsidR="00435719" w:rsidRPr="00435719">
          <w:rPr>
            <w:rStyle w:val="Hyperlink"/>
            <w:u w:val="none"/>
          </w:rPr>
          <w:t>https://www.dementie.be/home/zorg-onderzoek-2/archief-gesprek-onderzoeker/gesprek-onderzoeker-perla-werner/</w:t>
        </w:r>
      </w:hyperlink>
      <w:r w:rsidR="00435719">
        <w:t xml:space="preserve"> </w:t>
      </w:r>
    </w:p>
    <w:p w14:paraId="34469199" w14:textId="7FC2BE3E" w:rsidR="00145DD0" w:rsidRPr="002D3778" w:rsidRDefault="00145DD0" w:rsidP="00511227">
      <w:r>
        <w:t>B1</w:t>
      </w:r>
      <w:r w:rsidRPr="002D3778">
        <w:t>.</w:t>
      </w:r>
      <w:r w:rsidR="00435719" w:rsidRPr="002D3778">
        <w:t xml:space="preserve"> </w:t>
      </w:r>
      <w:r w:rsidR="002D3778" w:rsidRPr="002D3778">
        <w:rPr>
          <w:iCs/>
        </w:rPr>
        <w:t xml:space="preserve">Werner, P., Karnieli-Miller, O., &amp; Eidelman, S. (2013). </w:t>
      </w:r>
      <w:r w:rsidR="002D3778" w:rsidRPr="009E1D11">
        <w:rPr>
          <w:i/>
          <w:highlight w:val="green"/>
        </w:rPr>
        <w:t>Current knowledge and future directions about the disclosure of dementia: A systematic review of the first decade of the 21st century</w:t>
      </w:r>
      <w:r w:rsidR="002D3778" w:rsidRPr="002D3778">
        <w:rPr>
          <w:iCs/>
        </w:rPr>
        <w:t>. Alzheimer’s &amp; Dementia, 9(2), e74-e88. </w:t>
      </w:r>
      <w:r w:rsidR="002D3778">
        <w:rPr>
          <w:iCs/>
        </w:rPr>
        <w:t xml:space="preserve">Geraadpleegd via </w:t>
      </w:r>
      <w:hyperlink r:id="rId56" w:history="1">
        <w:r w:rsidR="002D3778" w:rsidRPr="00435719">
          <w:rPr>
            <w:rStyle w:val="Hyperlink"/>
            <w:u w:val="none"/>
          </w:rPr>
          <w:t>https://www.dementie.be/home/zorg-onderzoek-2/archief-gesprek-onderzoeker/gesprek-onderzoeker-perla-werner/</w:t>
        </w:r>
      </w:hyperlink>
      <w:r w:rsidR="002D3778">
        <w:t xml:space="preserve"> </w:t>
      </w:r>
    </w:p>
    <w:p w14:paraId="469A6951" w14:textId="1AC407FA" w:rsidR="00145DD0" w:rsidRPr="000274B8" w:rsidRDefault="00145DD0" w:rsidP="00511227">
      <w:pPr>
        <w:rPr>
          <w:iCs/>
        </w:rPr>
      </w:pPr>
      <w:r>
        <w:t>B2.</w:t>
      </w:r>
      <w:r w:rsidR="002D3778">
        <w:t xml:space="preserve"> </w:t>
      </w:r>
      <w:r w:rsidR="000274B8" w:rsidRPr="000274B8">
        <w:rPr>
          <w:iCs/>
        </w:rPr>
        <w:t xml:space="preserve">Beard, R. (2004). </w:t>
      </w:r>
      <w:r w:rsidR="000274B8" w:rsidRPr="009E1D11">
        <w:rPr>
          <w:i/>
          <w:highlight w:val="green"/>
        </w:rPr>
        <w:t>Advocating voice: Organisational, historical and social milieux of the Alzheimer's disease movement</w:t>
      </w:r>
      <w:r w:rsidR="000274B8" w:rsidRPr="000274B8">
        <w:rPr>
          <w:iCs/>
        </w:rPr>
        <w:t>. Sociology of Health &amp; Illness, 26(6), 797-819.</w:t>
      </w:r>
      <w:r w:rsidR="008513D2">
        <w:rPr>
          <w:iCs/>
        </w:rPr>
        <w:t xml:space="preserve"> Geraadpleegd via </w:t>
      </w:r>
      <w:hyperlink r:id="rId57" w:history="1">
        <w:r w:rsidR="00A21866" w:rsidRPr="00A21866">
          <w:rPr>
            <w:rStyle w:val="Hyperlink"/>
            <w:iCs/>
            <w:u w:val="none"/>
          </w:rPr>
          <w:t>https://limo.libis.be/</w:t>
        </w:r>
      </w:hyperlink>
      <w:r w:rsidR="00A21866">
        <w:rPr>
          <w:iCs/>
        </w:rPr>
        <w:t xml:space="preserve"> </w:t>
      </w:r>
    </w:p>
    <w:p w14:paraId="12B80BAB" w14:textId="2A2CAE07" w:rsidR="00145DD0" w:rsidRPr="0092670E" w:rsidRDefault="00145DD0" w:rsidP="00511227">
      <w:pPr>
        <w:rPr>
          <w:iCs/>
        </w:rPr>
      </w:pPr>
      <w:r>
        <w:t>B2.</w:t>
      </w:r>
      <w:r w:rsidR="0092670E">
        <w:t xml:space="preserve"> </w:t>
      </w:r>
      <w:r w:rsidR="0092670E" w:rsidRPr="0092670E">
        <w:rPr>
          <w:iCs/>
        </w:rPr>
        <w:t xml:space="preserve">Beard, R., &amp; Neary, T. (2013). </w:t>
      </w:r>
      <w:r w:rsidR="0092670E" w:rsidRPr="009E1D11">
        <w:rPr>
          <w:i/>
          <w:highlight w:val="green"/>
        </w:rPr>
        <w:t>Making sense of nonsense: Experiences of mild cognitive impairment</w:t>
      </w:r>
      <w:r w:rsidR="0092670E" w:rsidRPr="0092670E">
        <w:rPr>
          <w:iCs/>
        </w:rPr>
        <w:t>. Sociology of Health &amp; Illness, 35(1), 130-146.</w:t>
      </w:r>
      <w:r w:rsidR="0092670E">
        <w:rPr>
          <w:iCs/>
        </w:rPr>
        <w:t xml:space="preserve"> Geraadpleegd via </w:t>
      </w:r>
      <w:hyperlink r:id="rId58" w:history="1">
        <w:r w:rsidR="0092670E" w:rsidRPr="0092670E">
          <w:rPr>
            <w:rStyle w:val="Hyperlink"/>
            <w:iCs/>
            <w:u w:val="none"/>
          </w:rPr>
          <w:t>https://limo.libis.be/</w:t>
        </w:r>
      </w:hyperlink>
      <w:r w:rsidR="0092670E">
        <w:rPr>
          <w:iCs/>
        </w:rPr>
        <w:t xml:space="preserve"> </w:t>
      </w:r>
    </w:p>
    <w:p w14:paraId="0AAA87CF" w14:textId="1A2F2AFF" w:rsidR="00145DD0" w:rsidRPr="008F7B66" w:rsidRDefault="00145DD0" w:rsidP="00511227">
      <w:pPr>
        <w:rPr>
          <w:iCs/>
        </w:rPr>
      </w:pPr>
      <w:r>
        <w:t>B2.</w:t>
      </w:r>
      <w:r w:rsidR="0092670E">
        <w:t xml:space="preserve"> </w:t>
      </w:r>
      <w:r w:rsidR="00B233C9" w:rsidRPr="00B233C9">
        <w:rPr>
          <w:iCs/>
        </w:rPr>
        <w:t xml:space="preserve">Beard, R., &amp; Neary, T. (2013). </w:t>
      </w:r>
      <w:r w:rsidR="00B233C9" w:rsidRPr="009E1D11">
        <w:rPr>
          <w:i/>
          <w:highlight w:val="green"/>
        </w:rPr>
        <w:t>Making sense of nonsense: Experiences of mild cognitive impairment</w:t>
      </w:r>
      <w:r w:rsidR="00B233C9" w:rsidRPr="00B233C9">
        <w:rPr>
          <w:iCs/>
        </w:rPr>
        <w:t>. Sociology of Health &amp; Illness, 35(1), 130-146.</w:t>
      </w:r>
      <w:r w:rsidR="008F7B66">
        <w:rPr>
          <w:iCs/>
        </w:rPr>
        <w:t xml:space="preserve"> Geraadpleegd via </w:t>
      </w:r>
      <w:hyperlink r:id="rId59" w:history="1">
        <w:r w:rsidR="008F7B66" w:rsidRPr="008F7B66">
          <w:rPr>
            <w:rStyle w:val="Hyperlink"/>
            <w:iCs/>
            <w:u w:val="none"/>
          </w:rPr>
          <w:t>https://limo.libis.be/</w:t>
        </w:r>
      </w:hyperlink>
      <w:r w:rsidR="008F7B66">
        <w:rPr>
          <w:iCs/>
        </w:rPr>
        <w:t xml:space="preserve"> </w:t>
      </w:r>
    </w:p>
    <w:p w14:paraId="7463B737" w14:textId="579294CB" w:rsidR="00BA39D6" w:rsidRDefault="00BA39D6" w:rsidP="00511227"/>
    <w:p w14:paraId="2D631A72" w14:textId="4DFA5411" w:rsidR="005928FB" w:rsidRDefault="005928FB" w:rsidP="00511227"/>
    <w:p w14:paraId="1777E30D" w14:textId="6D4E1926" w:rsidR="005928FB" w:rsidRDefault="005928FB" w:rsidP="00511227"/>
    <w:p w14:paraId="6827C62E" w14:textId="58EACAD2" w:rsidR="005928FB" w:rsidRDefault="005928FB" w:rsidP="00511227"/>
    <w:p w14:paraId="4273BAA6" w14:textId="6CCC3C68" w:rsidR="005928FB" w:rsidRDefault="005928FB" w:rsidP="00511227"/>
    <w:p w14:paraId="72365445" w14:textId="294BC9E3" w:rsidR="005928FB" w:rsidRDefault="005928FB" w:rsidP="00511227"/>
    <w:p w14:paraId="5B8CD5D1" w14:textId="44F39049" w:rsidR="005928FB" w:rsidRDefault="005928FB" w:rsidP="00511227"/>
    <w:p w14:paraId="4576D4F5" w14:textId="77777777" w:rsidR="005928FB" w:rsidRDefault="005928FB" w:rsidP="00511227"/>
    <w:p w14:paraId="423C52DF" w14:textId="679C4957" w:rsidR="008F7B66" w:rsidRDefault="00DB43A5" w:rsidP="005928FB">
      <w:pPr>
        <w:pStyle w:val="Kop2"/>
      </w:pPr>
      <w:bookmarkStart w:id="24" w:name="_Toc532995790"/>
      <w:r>
        <w:t>3</w:t>
      </w:r>
      <w:r w:rsidR="005928FB">
        <w:t>.</w:t>
      </w:r>
      <w:r>
        <w:t xml:space="preserve"> Het colofon (e.a. plekken in bron) als snelle info.</w:t>
      </w:r>
      <w:bookmarkEnd w:id="24"/>
    </w:p>
    <w:p w14:paraId="75F8D37F" w14:textId="23CFB2F3" w:rsidR="00DB43A5" w:rsidRDefault="00DB43A5" w:rsidP="00511227"/>
    <w:p w14:paraId="0B4EE28F" w14:textId="0E4AF295" w:rsidR="008327D0" w:rsidRDefault="008327D0" w:rsidP="00511227">
      <w:r>
        <w:t xml:space="preserve">Titel: </w:t>
      </w:r>
      <w:r w:rsidR="00BC3A13">
        <w:t xml:space="preserve">Framing asiel: indringer en slachtoffers in de pers, </w:t>
      </w:r>
    </w:p>
    <w:p w14:paraId="00E7A34E" w14:textId="7C157344" w:rsidR="00BC3A13" w:rsidRDefault="008327D0" w:rsidP="00511227">
      <w:r>
        <w:t xml:space="preserve">Auteur: </w:t>
      </w:r>
      <w:r w:rsidR="00BC3A13">
        <w:t>Baldwin Van Gorp.</w:t>
      </w:r>
    </w:p>
    <w:p w14:paraId="52C6BF36" w14:textId="7A13663A" w:rsidR="00BC3A13" w:rsidRDefault="00BC3A13" w:rsidP="00511227">
      <w:r>
        <w:t xml:space="preserve">Uitgever: </w:t>
      </w:r>
      <w:r w:rsidR="008D59E2">
        <w:t>ACCO</w:t>
      </w:r>
    </w:p>
    <w:p w14:paraId="5545C797" w14:textId="1EFE5942" w:rsidR="008D59E2" w:rsidRDefault="008D59E2" w:rsidP="00511227">
      <w:r>
        <w:t>Het jaar van uitgave: 2006</w:t>
      </w:r>
    </w:p>
    <w:p w14:paraId="1EB30ACD" w14:textId="1CF267C5" w:rsidR="008D59E2" w:rsidRDefault="001C5B24" w:rsidP="00511227">
      <w:r>
        <w:t>Voorflap: Niet meer op te zien dan de titel.</w:t>
      </w:r>
    </w:p>
    <w:p w14:paraId="1A83A1A6" w14:textId="011500EF" w:rsidR="001C5B24" w:rsidRDefault="001C5B24" w:rsidP="00511227">
      <w:r>
        <w:t xml:space="preserve">Achterflap: </w:t>
      </w:r>
      <w:r w:rsidR="002E5348">
        <w:t xml:space="preserve">Er is een samenvatting te zien waarover het boek gaat. </w:t>
      </w:r>
      <w:r w:rsidR="005C140C">
        <w:t xml:space="preserve">Ook wordt er kort uitgelegd wie de auteur precies is. </w:t>
      </w:r>
      <w:r w:rsidR="002E5348">
        <w:t xml:space="preserve">Enkele vaktermen zijn: </w:t>
      </w:r>
      <w:r w:rsidR="00427BE3">
        <w:t xml:space="preserve">communicatiewetenschap, </w:t>
      </w:r>
      <w:r w:rsidR="00EE336C">
        <w:t xml:space="preserve">analysemethoden, framesponsor, </w:t>
      </w:r>
      <w:r w:rsidR="005C140C">
        <w:t>casestudies,…</w:t>
      </w:r>
    </w:p>
    <w:p w14:paraId="1DD171A5" w14:textId="77777777" w:rsidR="005928FB" w:rsidRDefault="005928FB" w:rsidP="00511227"/>
    <w:p w14:paraId="6F30EC63" w14:textId="2ADC8BD2" w:rsidR="00F23C9E" w:rsidRDefault="005928FB" w:rsidP="005928FB">
      <w:pPr>
        <w:pStyle w:val="Kop2"/>
      </w:pPr>
      <w:bookmarkStart w:id="25" w:name="_Toc532995791"/>
      <w:r>
        <w:t>4. Zoek nu verder buiten je basistekst.</w:t>
      </w:r>
      <w:bookmarkEnd w:id="25"/>
    </w:p>
    <w:p w14:paraId="69ECB2C8" w14:textId="4B03A84C" w:rsidR="005928FB" w:rsidRPr="005928FB" w:rsidRDefault="005928FB" w:rsidP="005928FB"/>
    <w:tbl>
      <w:tblPr>
        <w:tblStyle w:val="Rastertabel1licht-Accent1"/>
        <w:tblW w:w="0" w:type="auto"/>
        <w:tblLook w:val="04A0" w:firstRow="1" w:lastRow="0" w:firstColumn="1" w:lastColumn="0" w:noHBand="0" w:noVBand="1"/>
      </w:tblPr>
      <w:tblGrid>
        <w:gridCol w:w="3020"/>
        <w:gridCol w:w="3021"/>
        <w:gridCol w:w="3021"/>
      </w:tblGrid>
      <w:tr w:rsidR="00E27293" w14:paraId="0A711F0C" w14:textId="77777777" w:rsidTr="00E27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AB49458" w14:textId="553BF0AA" w:rsidR="00E27293" w:rsidRDefault="00E27293" w:rsidP="00511227">
            <w:r>
              <w:t>Soort bron</w:t>
            </w:r>
          </w:p>
        </w:tc>
        <w:tc>
          <w:tcPr>
            <w:tcW w:w="3021" w:type="dxa"/>
          </w:tcPr>
          <w:p w14:paraId="4CABB561" w14:textId="4B1648B4" w:rsidR="00E27293" w:rsidRDefault="00E27293" w:rsidP="00511227">
            <w:pPr>
              <w:cnfStyle w:val="100000000000" w:firstRow="1" w:lastRow="0" w:firstColumn="0" w:lastColumn="0" w:oddVBand="0" w:evenVBand="0" w:oddHBand="0" w:evenHBand="0" w:firstRowFirstColumn="0" w:firstRowLastColumn="0" w:lastRowFirstColumn="0" w:lastRowLastColumn="0"/>
            </w:pPr>
            <w:r>
              <w:t>Onderzoeksterm</w:t>
            </w:r>
          </w:p>
        </w:tc>
        <w:tc>
          <w:tcPr>
            <w:tcW w:w="3021" w:type="dxa"/>
          </w:tcPr>
          <w:p w14:paraId="725A3A07" w14:textId="7FB92B43" w:rsidR="00E27293" w:rsidRDefault="00E27293" w:rsidP="00511227">
            <w:pPr>
              <w:cnfStyle w:val="100000000000" w:firstRow="1" w:lastRow="0" w:firstColumn="0" w:lastColumn="0" w:oddVBand="0" w:evenVBand="0" w:oddHBand="0" w:evenHBand="0" w:firstRowFirstColumn="0" w:firstRowLastColumn="0" w:lastRowFirstColumn="0" w:lastRowLastColumn="0"/>
            </w:pPr>
            <w:r>
              <w:t>Bronvermelding</w:t>
            </w:r>
          </w:p>
        </w:tc>
      </w:tr>
      <w:tr w:rsidR="00E27293" w14:paraId="673CEF62" w14:textId="77777777" w:rsidTr="00E27293">
        <w:tc>
          <w:tcPr>
            <w:cnfStyle w:val="001000000000" w:firstRow="0" w:lastRow="0" w:firstColumn="1" w:lastColumn="0" w:oddVBand="0" w:evenVBand="0" w:oddHBand="0" w:evenHBand="0" w:firstRowFirstColumn="0" w:firstRowLastColumn="0" w:lastRowFirstColumn="0" w:lastRowLastColumn="0"/>
            <w:tcW w:w="3020" w:type="dxa"/>
          </w:tcPr>
          <w:p w14:paraId="30C0D69E" w14:textId="2D675EB7" w:rsidR="00E27293" w:rsidRDefault="00E27293" w:rsidP="00511227">
            <w:r>
              <w:t>Boek</w:t>
            </w:r>
          </w:p>
        </w:tc>
        <w:tc>
          <w:tcPr>
            <w:tcW w:w="3021" w:type="dxa"/>
          </w:tcPr>
          <w:p w14:paraId="0B175CE9" w14:textId="2FE7205E" w:rsidR="00E27293" w:rsidRPr="009E1D11" w:rsidRDefault="007F169A" w:rsidP="00511227">
            <w:pPr>
              <w:cnfStyle w:val="000000000000" w:firstRow="0" w:lastRow="0" w:firstColumn="0" w:lastColumn="0" w:oddVBand="0" w:evenVBand="0" w:oddHBand="0" w:evenHBand="0" w:firstRowFirstColumn="0" w:firstRowLastColumn="0" w:lastRowFirstColumn="0" w:lastRowLastColumn="0"/>
              <w:rPr>
                <w:highlight w:val="green"/>
              </w:rPr>
            </w:pPr>
            <w:r>
              <w:t>Framing boek</w:t>
            </w:r>
            <w:r w:rsidR="009E1D11">
              <w:t xml:space="preserve"> (</w:t>
            </w:r>
            <w:r w:rsidR="009E1D11" w:rsidRPr="009E1D11">
              <w:rPr>
                <w:highlight w:val="green"/>
              </w:rPr>
              <w:t>296.000 resultaten)</w:t>
            </w:r>
          </w:p>
          <w:p w14:paraId="2520986B"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5A77E704"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56432354"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24B346A5"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6C2DDFB6"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20C2EC2D"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0E1AF1D9"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76603F93" w14:textId="77777777"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70F63B45" w14:textId="19529BBF" w:rsidR="00E45D55" w:rsidRDefault="00E45D55" w:rsidP="00511227">
            <w:pPr>
              <w:cnfStyle w:val="000000000000" w:firstRow="0" w:lastRow="0" w:firstColumn="0" w:lastColumn="0" w:oddVBand="0" w:evenVBand="0" w:oddHBand="0" w:evenHBand="0" w:firstRowFirstColumn="0" w:firstRowLastColumn="0" w:lastRowFirstColumn="0" w:lastRowLastColumn="0"/>
            </w:pPr>
            <w:r>
              <w:t>Priming book</w:t>
            </w:r>
            <w:r w:rsidR="009E1D11">
              <w:t xml:space="preserve"> </w:t>
            </w:r>
            <w:r w:rsidR="009E1D11" w:rsidRPr="009E1D11">
              <w:rPr>
                <w:highlight w:val="green"/>
              </w:rPr>
              <w:t>(11.700.000 resultaten)</w:t>
            </w:r>
          </w:p>
        </w:tc>
        <w:tc>
          <w:tcPr>
            <w:tcW w:w="3021" w:type="dxa"/>
          </w:tcPr>
          <w:p w14:paraId="5EF3F3A0" w14:textId="77777777" w:rsidR="00E27293" w:rsidRPr="00817746" w:rsidRDefault="007F169A" w:rsidP="00511227">
            <w:pPr>
              <w:cnfStyle w:val="000000000000" w:firstRow="0" w:lastRow="0" w:firstColumn="0" w:lastColumn="0" w:oddVBand="0" w:evenVBand="0" w:oddHBand="0" w:evenHBand="0" w:firstRowFirstColumn="0" w:firstRowLastColumn="0" w:lastRowFirstColumn="0" w:lastRowLastColumn="0"/>
            </w:pPr>
            <w:r>
              <w:t xml:space="preserve">- </w:t>
            </w:r>
            <w:r w:rsidRPr="00817746">
              <w:t>De Bruijn, H. (2016). </w:t>
            </w:r>
            <w:r w:rsidRPr="009E1D11">
              <w:rPr>
                <w:i/>
                <w:iCs/>
                <w:highlight w:val="green"/>
              </w:rPr>
              <w:t>Framing: Over de macht van taal in de politiek</w:t>
            </w:r>
            <w:r w:rsidRPr="00817746">
              <w:t> (Tiende druk, november 2016 ed.). Amsterdam: Uitgeverij Atlas Contact.</w:t>
            </w:r>
          </w:p>
          <w:p w14:paraId="6744DFD4" w14:textId="254E9308" w:rsidR="00E45D55" w:rsidRDefault="00E45D55" w:rsidP="00511227">
            <w:pPr>
              <w:cnfStyle w:val="000000000000" w:firstRow="0" w:lastRow="0" w:firstColumn="0" w:lastColumn="0" w:oddVBand="0" w:evenVBand="0" w:oddHBand="0" w:evenHBand="0" w:firstRowFirstColumn="0" w:firstRowLastColumn="0" w:lastRowFirstColumn="0" w:lastRowLastColumn="0"/>
            </w:pPr>
          </w:p>
          <w:p w14:paraId="526B69EE" w14:textId="252B4032" w:rsidR="00942F3B" w:rsidRDefault="00942F3B" w:rsidP="00511227">
            <w:pPr>
              <w:cnfStyle w:val="000000000000" w:firstRow="0" w:lastRow="0" w:firstColumn="0" w:lastColumn="0" w:oddVBand="0" w:evenVBand="0" w:oddHBand="0" w:evenHBand="0" w:firstRowFirstColumn="0" w:firstRowLastColumn="0" w:lastRowFirstColumn="0" w:lastRowLastColumn="0"/>
            </w:pPr>
            <w:r>
              <w:t xml:space="preserve">- Gagestein, S. (2014). </w:t>
            </w:r>
            <w:r w:rsidRPr="009E1D11">
              <w:rPr>
                <w:i/>
                <w:iCs/>
                <w:highlight w:val="green"/>
              </w:rPr>
              <w:t>Denk niet aan een roze olifant</w:t>
            </w:r>
            <w:r>
              <w:t>.</w:t>
            </w:r>
            <w:r w:rsidR="00817746">
              <w:t xml:space="preserve"> Uitgeverij Haystack.</w:t>
            </w:r>
          </w:p>
          <w:p w14:paraId="074A7A7C" w14:textId="77777777" w:rsidR="00817746" w:rsidRDefault="00817746" w:rsidP="00511227">
            <w:pPr>
              <w:cnfStyle w:val="000000000000" w:firstRow="0" w:lastRow="0" w:firstColumn="0" w:lastColumn="0" w:oddVBand="0" w:evenVBand="0" w:oddHBand="0" w:evenHBand="0" w:firstRowFirstColumn="0" w:firstRowLastColumn="0" w:lastRowFirstColumn="0" w:lastRowLastColumn="0"/>
            </w:pPr>
          </w:p>
          <w:p w14:paraId="314CB809" w14:textId="46153306" w:rsidR="00E45D55" w:rsidRDefault="00E45D55" w:rsidP="00511227">
            <w:pPr>
              <w:cnfStyle w:val="000000000000" w:firstRow="0" w:lastRow="0" w:firstColumn="0" w:lastColumn="0" w:oddVBand="0" w:evenVBand="0" w:oddHBand="0" w:evenHBand="0" w:firstRowFirstColumn="0" w:firstRowLastColumn="0" w:lastRowFirstColumn="0" w:lastRowLastColumn="0"/>
            </w:pPr>
            <w:r>
              <w:t xml:space="preserve">- </w:t>
            </w:r>
            <w:r w:rsidRPr="00817746">
              <w:t>Singh, H. (2018). </w:t>
            </w:r>
            <w:r w:rsidRPr="009E1D11">
              <w:rPr>
                <w:i/>
                <w:iCs/>
                <w:highlight w:val="green"/>
              </w:rPr>
              <w:t>Advances in seed priming</w:t>
            </w:r>
            <w:r w:rsidRPr="00817746">
              <w:t>. Singapore: Springer.</w:t>
            </w:r>
          </w:p>
        </w:tc>
      </w:tr>
      <w:tr w:rsidR="00E27293" w14:paraId="75AB5E07" w14:textId="77777777" w:rsidTr="00E27293">
        <w:tc>
          <w:tcPr>
            <w:cnfStyle w:val="001000000000" w:firstRow="0" w:lastRow="0" w:firstColumn="1" w:lastColumn="0" w:oddVBand="0" w:evenVBand="0" w:oddHBand="0" w:evenHBand="0" w:firstRowFirstColumn="0" w:firstRowLastColumn="0" w:lastRowFirstColumn="0" w:lastRowLastColumn="0"/>
            <w:tcW w:w="3020" w:type="dxa"/>
          </w:tcPr>
          <w:p w14:paraId="27B872B2" w14:textId="1EB00C92" w:rsidR="00E27293" w:rsidRDefault="00454E0A" w:rsidP="00511227">
            <w:r>
              <w:t>Artikel uit vaktijdschri</w:t>
            </w:r>
            <w:r w:rsidR="009E1D11">
              <w:t>f</w:t>
            </w:r>
            <w:r>
              <w:t>t</w:t>
            </w:r>
          </w:p>
        </w:tc>
        <w:tc>
          <w:tcPr>
            <w:tcW w:w="3021" w:type="dxa"/>
          </w:tcPr>
          <w:p w14:paraId="684EDE21" w14:textId="2761C654" w:rsidR="00E27293" w:rsidRDefault="002F1CB3" w:rsidP="00511227">
            <w:pPr>
              <w:cnfStyle w:val="000000000000" w:firstRow="0" w:lastRow="0" w:firstColumn="0" w:lastColumn="0" w:oddVBand="0" w:evenVBand="0" w:oddHBand="0" w:evenHBand="0" w:firstRowFirstColumn="0" w:firstRowLastColumn="0" w:lastRowFirstColumn="0" w:lastRowLastColumn="0"/>
            </w:pPr>
            <w:r>
              <w:t>Framing</w:t>
            </w:r>
            <w:r w:rsidR="009E1D11">
              <w:t xml:space="preserve"> </w:t>
            </w:r>
            <w:r w:rsidR="009E1D11" w:rsidRPr="009E1D11">
              <w:rPr>
                <w:highlight w:val="green"/>
              </w:rPr>
              <w:t>(25.600 resultaten)</w:t>
            </w:r>
          </w:p>
          <w:p w14:paraId="599CE0E6"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4F655B49"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0A2833FA"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23FAF451"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375FE7FC"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1F062243"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160DE014"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7736EA88"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255C2B7D"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1B26744C"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47B3654B"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1DDF6E97"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3257B60A"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229650D4"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6A14E650" w14:textId="361C3DE3" w:rsidR="003F196F" w:rsidRDefault="003F196F" w:rsidP="00511227">
            <w:pPr>
              <w:cnfStyle w:val="000000000000" w:firstRow="0" w:lastRow="0" w:firstColumn="0" w:lastColumn="0" w:oddVBand="0" w:evenVBand="0" w:oddHBand="0" w:evenHBand="0" w:firstRowFirstColumn="0" w:firstRowLastColumn="0" w:lastRowFirstColumn="0" w:lastRowLastColumn="0"/>
            </w:pPr>
            <w:r>
              <w:lastRenderedPageBreak/>
              <w:t>Priming</w:t>
            </w:r>
            <w:r w:rsidR="009E1D11">
              <w:t xml:space="preserve"> </w:t>
            </w:r>
            <w:r w:rsidR="009E1D11" w:rsidRPr="009E1D11">
              <w:rPr>
                <w:highlight w:val="green"/>
              </w:rPr>
              <w:t>(4.310 resultaten)</w:t>
            </w:r>
          </w:p>
        </w:tc>
        <w:tc>
          <w:tcPr>
            <w:tcW w:w="3021" w:type="dxa"/>
          </w:tcPr>
          <w:p w14:paraId="0333BCD8" w14:textId="27DD7C24" w:rsidR="00E27293" w:rsidRDefault="002F1CB3" w:rsidP="00511227">
            <w:pPr>
              <w:cnfStyle w:val="000000000000" w:firstRow="0" w:lastRow="0" w:firstColumn="0" w:lastColumn="0" w:oddVBand="0" w:evenVBand="0" w:oddHBand="0" w:evenHBand="0" w:firstRowFirstColumn="0" w:firstRowLastColumn="0" w:lastRowFirstColumn="0" w:lastRowLastColumn="0"/>
            </w:pPr>
            <w:r w:rsidRPr="002F1CB3">
              <w:lastRenderedPageBreak/>
              <w:t xml:space="preserve">- Harris, Kent, Sainsbury, &amp; Thow. (2016). </w:t>
            </w:r>
            <w:r w:rsidRPr="009E1D11">
              <w:rPr>
                <w:i/>
                <w:iCs/>
                <w:highlight w:val="green"/>
              </w:rPr>
              <w:t>Framing health for land-use planning legislation: A qualitative descriptive content analysis</w:t>
            </w:r>
            <w:r w:rsidRPr="002F1CB3">
              <w:t>. Social Science &amp; Medicine, 148(C), 42-51.</w:t>
            </w:r>
          </w:p>
          <w:p w14:paraId="76F03A35" w14:textId="77777777" w:rsidR="0089762D" w:rsidRDefault="0089762D" w:rsidP="00511227">
            <w:pPr>
              <w:cnfStyle w:val="000000000000" w:firstRow="0" w:lastRow="0" w:firstColumn="0" w:lastColumn="0" w:oddVBand="0" w:evenVBand="0" w:oddHBand="0" w:evenHBand="0" w:firstRowFirstColumn="0" w:firstRowLastColumn="0" w:lastRowFirstColumn="0" w:lastRowLastColumn="0"/>
            </w:pPr>
          </w:p>
          <w:p w14:paraId="12B4F09B" w14:textId="77777777" w:rsidR="0089762D" w:rsidRDefault="0089762D" w:rsidP="00511227">
            <w:pPr>
              <w:cnfStyle w:val="000000000000" w:firstRow="0" w:lastRow="0" w:firstColumn="0" w:lastColumn="0" w:oddVBand="0" w:evenVBand="0" w:oddHBand="0" w:evenHBand="0" w:firstRowFirstColumn="0" w:firstRowLastColumn="0" w:lastRowFirstColumn="0" w:lastRowLastColumn="0"/>
            </w:pPr>
            <w:r>
              <w:t xml:space="preserve">- </w:t>
            </w:r>
            <w:r w:rsidRPr="0089762D">
              <w:t xml:space="preserve">Weishaar, Hurrelmann, Okan, Horn, &amp; Schaeffer. (2018). </w:t>
            </w:r>
            <w:r w:rsidRPr="009E1D11">
              <w:rPr>
                <w:i/>
                <w:iCs/>
                <w:highlight w:val="green"/>
              </w:rPr>
              <w:t>Framing health literacy: A comparative analysis of national action plans</w:t>
            </w:r>
            <w:r w:rsidRPr="0089762D">
              <w:t>. Health Policy, Health policy.</w:t>
            </w:r>
          </w:p>
          <w:p w14:paraId="2501F306" w14:textId="77777777" w:rsidR="003F196F" w:rsidRDefault="003F196F" w:rsidP="00511227">
            <w:pPr>
              <w:cnfStyle w:val="000000000000" w:firstRow="0" w:lastRow="0" w:firstColumn="0" w:lastColumn="0" w:oddVBand="0" w:evenVBand="0" w:oddHBand="0" w:evenHBand="0" w:firstRowFirstColumn="0" w:firstRowLastColumn="0" w:lastRowFirstColumn="0" w:lastRowLastColumn="0"/>
            </w:pPr>
          </w:p>
          <w:p w14:paraId="3ED46820" w14:textId="735D421D" w:rsidR="003F196F" w:rsidRDefault="003F196F" w:rsidP="00511227">
            <w:pPr>
              <w:cnfStyle w:val="000000000000" w:firstRow="0" w:lastRow="0" w:firstColumn="0" w:lastColumn="0" w:oddVBand="0" w:evenVBand="0" w:oddHBand="0" w:evenHBand="0" w:firstRowFirstColumn="0" w:firstRowLastColumn="0" w:lastRowFirstColumn="0" w:lastRowLastColumn="0"/>
            </w:pPr>
            <w:r>
              <w:lastRenderedPageBreak/>
              <w:t xml:space="preserve">- </w:t>
            </w:r>
            <w:r w:rsidRPr="003F196F">
              <w:t xml:space="preserve">Maldonado, Chemla, &amp; Spector. (2017). </w:t>
            </w:r>
            <w:r w:rsidRPr="009E1D11">
              <w:rPr>
                <w:i/>
                <w:iCs/>
                <w:highlight w:val="green"/>
              </w:rPr>
              <w:t>Priming plural ambiguities. </w:t>
            </w:r>
            <w:r w:rsidRPr="009E1D11">
              <w:t>Journal of Memory and Language</w:t>
            </w:r>
            <w:r w:rsidRPr="003F196F">
              <w:t>, 95(C), 89-101.</w:t>
            </w:r>
          </w:p>
        </w:tc>
      </w:tr>
      <w:tr w:rsidR="00E27293" w14:paraId="67463FD6" w14:textId="77777777" w:rsidTr="00E27293">
        <w:tc>
          <w:tcPr>
            <w:cnfStyle w:val="001000000000" w:firstRow="0" w:lastRow="0" w:firstColumn="1" w:lastColumn="0" w:oddVBand="0" w:evenVBand="0" w:oddHBand="0" w:evenHBand="0" w:firstRowFirstColumn="0" w:firstRowLastColumn="0" w:lastRowFirstColumn="0" w:lastRowLastColumn="0"/>
            <w:tcW w:w="3020" w:type="dxa"/>
          </w:tcPr>
          <w:p w14:paraId="4A431A8B" w14:textId="5A3E3022" w:rsidR="00E27293" w:rsidRDefault="00454E0A" w:rsidP="00511227">
            <w:r>
              <w:lastRenderedPageBreak/>
              <w:t>Eindwerk</w:t>
            </w:r>
          </w:p>
        </w:tc>
        <w:tc>
          <w:tcPr>
            <w:tcW w:w="3021" w:type="dxa"/>
          </w:tcPr>
          <w:p w14:paraId="41E00F89" w14:textId="08E95972" w:rsidR="00E27293" w:rsidRDefault="00012A7F" w:rsidP="00511227">
            <w:pPr>
              <w:cnfStyle w:val="000000000000" w:firstRow="0" w:lastRow="0" w:firstColumn="0" w:lastColumn="0" w:oddVBand="0" w:evenVBand="0" w:oddHBand="0" w:evenHBand="0" w:firstRowFirstColumn="0" w:firstRowLastColumn="0" w:lastRowFirstColumn="0" w:lastRowLastColumn="0"/>
            </w:pPr>
            <w:r>
              <w:t>Framing eindwerk</w:t>
            </w:r>
            <w:r w:rsidR="009E1D11">
              <w:t xml:space="preserve"> </w:t>
            </w:r>
            <w:r w:rsidR="009E1D11" w:rsidRPr="009E1D11">
              <w:rPr>
                <w:highlight w:val="green"/>
              </w:rPr>
              <w:t>(254.000 resultaten)</w:t>
            </w:r>
          </w:p>
          <w:p w14:paraId="41CE3DA5"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798F195F"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3D5744B5"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399CB14D"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09E6FED4"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63AA9416"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7266DA4A"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6B4D0100"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3106D36C" w14:textId="77777777" w:rsidR="00AF489B" w:rsidRDefault="00AF489B" w:rsidP="00511227">
            <w:pPr>
              <w:cnfStyle w:val="000000000000" w:firstRow="0" w:lastRow="0" w:firstColumn="0" w:lastColumn="0" w:oddVBand="0" w:evenVBand="0" w:oddHBand="0" w:evenHBand="0" w:firstRowFirstColumn="0" w:firstRowLastColumn="0" w:lastRowFirstColumn="0" w:lastRowLastColumn="0"/>
            </w:pPr>
          </w:p>
          <w:p w14:paraId="0B5E24D6" w14:textId="311E5A89" w:rsidR="00AF489B" w:rsidRDefault="00AF489B" w:rsidP="00511227">
            <w:pPr>
              <w:cnfStyle w:val="000000000000" w:firstRow="0" w:lastRow="0" w:firstColumn="0" w:lastColumn="0" w:oddVBand="0" w:evenVBand="0" w:oddHBand="0" w:evenHBand="0" w:firstRowFirstColumn="0" w:firstRowLastColumn="0" w:lastRowFirstColumn="0" w:lastRowLastColumn="0"/>
            </w:pPr>
            <w:r>
              <w:t>Priming eindwerk</w:t>
            </w:r>
            <w:r w:rsidR="009E1D11">
              <w:t xml:space="preserve"> </w:t>
            </w:r>
            <w:r w:rsidR="009E1D11" w:rsidRPr="009E1D11">
              <w:rPr>
                <w:highlight w:val="green"/>
              </w:rPr>
              <w:t>(877 resultaten)</w:t>
            </w:r>
          </w:p>
        </w:tc>
        <w:tc>
          <w:tcPr>
            <w:tcW w:w="3021" w:type="dxa"/>
          </w:tcPr>
          <w:p w14:paraId="30201EC4" w14:textId="77777777" w:rsidR="00E27293" w:rsidRDefault="00012A7F" w:rsidP="00511227">
            <w:pPr>
              <w:cnfStyle w:val="000000000000" w:firstRow="0" w:lastRow="0" w:firstColumn="0" w:lastColumn="0" w:oddVBand="0" w:evenVBand="0" w:oddHBand="0" w:evenHBand="0" w:firstRowFirstColumn="0" w:firstRowLastColumn="0" w:lastRowFirstColumn="0" w:lastRowLastColumn="0"/>
            </w:pPr>
            <w:r>
              <w:t xml:space="preserve">- </w:t>
            </w:r>
            <w:r w:rsidR="009B300D">
              <w:t xml:space="preserve">Stoefs, E. (2007). </w:t>
            </w:r>
            <w:r w:rsidR="009B300D" w:rsidRPr="009E1D11">
              <w:rPr>
                <w:i/>
                <w:iCs/>
                <w:highlight w:val="green"/>
              </w:rPr>
              <w:t>Framing als strategie voor effectieve communicatie van Fair Trade producten</w:t>
            </w:r>
            <w:r w:rsidR="009B300D">
              <w:t xml:space="preserve">. </w:t>
            </w:r>
            <w:r w:rsidR="00BB5CF9">
              <w:t>[eindwer</w:t>
            </w:r>
            <w:r w:rsidR="004552BB">
              <w:t>k]</w:t>
            </w:r>
            <w:r w:rsidR="00AF4607">
              <w:t>. Leuven: K</w:t>
            </w:r>
            <w:r w:rsidR="00BB03EB">
              <w:t>.U. Leuven.</w:t>
            </w:r>
          </w:p>
          <w:p w14:paraId="200D711A" w14:textId="77777777" w:rsidR="00CB366B" w:rsidRPr="00AC77AE" w:rsidRDefault="00CB366B" w:rsidP="00511227">
            <w:pPr>
              <w:cnfStyle w:val="000000000000" w:firstRow="0" w:lastRow="0" w:firstColumn="0" w:lastColumn="0" w:oddVBand="0" w:evenVBand="0" w:oddHBand="0" w:evenHBand="0" w:firstRowFirstColumn="0" w:firstRowLastColumn="0" w:lastRowFirstColumn="0" w:lastRowLastColumn="0"/>
            </w:pPr>
          </w:p>
          <w:p w14:paraId="0EE53778" w14:textId="77777777" w:rsidR="00AC77AE" w:rsidRDefault="00CB366B" w:rsidP="00511227">
            <w:pPr>
              <w:cnfStyle w:val="000000000000" w:firstRow="0" w:lastRow="0" w:firstColumn="0" w:lastColumn="0" w:oddVBand="0" w:evenVBand="0" w:oddHBand="0" w:evenHBand="0" w:firstRowFirstColumn="0" w:firstRowLastColumn="0" w:lastRowFirstColumn="0" w:lastRowLastColumn="0"/>
            </w:pPr>
            <w:r w:rsidRPr="00AC77AE">
              <w:t xml:space="preserve">- Leugering, G. (2015). </w:t>
            </w:r>
            <w:r w:rsidRPr="009E1D11">
              <w:rPr>
                <w:i/>
                <w:iCs/>
                <w:highlight w:val="green"/>
              </w:rPr>
              <w:t>Framing IS</w:t>
            </w:r>
            <w:r w:rsidRPr="00AC77AE">
              <w:t xml:space="preserve">. </w:t>
            </w:r>
            <w:r w:rsidR="00AC77AE" w:rsidRPr="00AC77AE">
              <w:t>[Masterscriptie]. Leiden: universiteit Leiden.</w:t>
            </w:r>
          </w:p>
          <w:p w14:paraId="7829C18D" w14:textId="77777777" w:rsidR="00A23CBF" w:rsidRDefault="00A23CBF" w:rsidP="00511227">
            <w:pPr>
              <w:cnfStyle w:val="000000000000" w:firstRow="0" w:lastRow="0" w:firstColumn="0" w:lastColumn="0" w:oddVBand="0" w:evenVBand="0" w:oddHBand="0" w:evenHBand="0" w:firstRowFirstColumn="0" w:firstRowLastColumn="0" w:lastRowFirstColumn="0" w:lastRowLastColumn="0"/>
            </w:pPr>
          </w:p>
          <w:p w14:paraId="35B7CD28" w14:textId="49F546F9" w:rsidR="00A23CBF" w:rsidRPr="00AC77AE" w:rsidRDefault="00A23CBF" w:rsidP="00511227">
            <w:pPr>
              <w:cnfStyle w:val="000000000000" w:firstRow="0" w:lastRow="0" w:firstColumn="0" w:lastColumn="0" w:oddVBand="0" w:evenVBand="0" w:oddHBand="0" w:evenHBand="0" w:firstRowFirstColumn="0" w:firstRowLastColumn="0" w:lastRowFirstColumn="0" w:lastRowLastColumn="0"/>
            </w:pPr>
            <w:r>
              <w:t>- Van De Sande, E. (2008</w:t>
            </w:r>
            <w:r w:rsidRPr="009E1D11">
              <w:rPr>
                <w:i/>
                <w:iCs/>
                <w:highlight w:val="green"/>
              </w:rPr>
              <w:t>). Het effect van priming op de interpretatie van representationele gebaren</w:t>
            </w:r>
            <w:r>
              <w:t>.</w:t>
            </w:r>
            <w:r w:rsidR="00A31398">
              <w:t xml:space="preserve"> [afstudeerscriptie]. Tilburg: universiteit van Tilburg.</w:t>
            </w:r>
          </w:p>
        </w:tc>
      </w:tr>
      <w:tr w:rsidR="00851E96" w14:paraId="7ECEC5D3" w14:textId="77777777" w:rsidTr="00E27293">
        <w:tc>
          <w:tcPr>
            <w:cnfStyle w:val="001000000000" w:firstRow="0" w:lastRow="0" w:firstColumn="1" w:lastColumn="0" w:oddVBand="0" w:evenVBand="0" w:oddHBand="0" w:evenHBand="0" w:firstRowFirstColumn="0" w:firstRowLastColumn="0" w:lastRowFirstColumn="0" w:lastRowLastColumn="0"/>
            <w:tcW w:w="3020" w:type="dxa"/>
          </w:tcPr>
          <w:p w14:paraId="24340B7D" w14:textId="21E968AC" w:rsidR="00851E96" w:rsidRDefault="00851E96" w:rsidP="00511227">
            <w:r>
              <w:t>Onderzoeksliteratuur</w:t>
            </w:r>
          </w:p>
        </w:tc>
        <w:tc>
          <w:tcPr>
            <w:tcW w:w="3021" w:type="dxa"/>
          </w:tcPr>
          <w:p w14:paraId="36936FFF" w14:textId="3C6C83E0" w:rsidR="00851E96" w:rsidRDefault="00851E96" w:rsidP="00511227">
            <w:pPr>
              <w:cnfStyle w:val="000000000000" w:firstRow="0" w:lastRow="0" w:firstColumn="0" w:lastColumn="0" w:oddVBand="0" w:evenVBand="0" w:oddHBand="0" w:evenHBand="0" w:firstRowFirstColumn="0" w:firstRowLastColumn="0" w:lastRowFirstColumn="0" w:lastRowLastColumn="0"/>
            </w:pPr>
            <w:r>
              <w:t>Priming</w:t>
            </w:r>
            <w:r w:rsidR="00301EA6">
              <w:t xml:space="preserve"> </w:t>
            </w:r>
            <w:r w:rsidR="009E1D11">
              <w:t xml:space="preserve">literatuur </w:t>
            </w:r>
            <w:r w:rsidR="009E1D11" w:rsidRPr="009E1D11">
              <w:rPr>
                <w:highlight w:val="green"/>
              </w:rPr>
              <w:t>(25.000 resultaten)</w:t>
            </w:r>
          </w:p>
          <w:p w14:paraId="14794B3B" w14:textId="77777777" w:rsidR="00301EA6" w:rsidRDefault="00301EA6" w:rsidP="00511227">
            <w:pPr>
              <w:cnfStyle w:val="000000000000" w:firstRow="0" w:lastRow="0" w:firstColumn="0" w:lastColumn="0" w:oddVBand="0" w:evenVBand="0" w:oddHBand="0" w:evenHBand="0" w:firstRowFirstColumn="0" w:firstRowLastColumn="0" w:lastRowFirstColumn="0" w:lastRowLastColumn="0"/>
            </w:pPr>
          </w:p>
          <w:p w14:paraId="7BA979B9" w14:textId="2A0C0896" w:rsidR="00301EA6" w:rsidRDefault="00301EA6" w:rsidP="00511227">
            <w:pPr>
              <w:cnfStyle w:val="000000000000" w:firstRow="0" w:lastRow="0" w:firstColumn="0" w:lastColumn="0" w:oddVBand="0" w:evenVBand="0" w:oddHBand="0" w:evenHBand="0" w:firstRowFirstColumn="0" w:firstRowLastColumn="0" w:lastRowFirstColumn="0" w:lastRowLastColumn="0"/>
            </w:pPr>
          </w:p>
        </w:tc>
        <w:tc>
          <w:tcPr>
            <w:tcW w:w="3021" w:type="dxa"/>
          </w:tcPr>
          <w:p w14:paraId="79C8C9D2" w14:textId="5FB4C1BE" w:rsidR="00851E96" w:rsidRPr="000E6A31" w:rsidRDefault="00DF5EA4" w:rsidP="00851E96">
            <w:pPr>
              <w:cnfStyle w:val="000000000000" w:firstRow="0" w:lastRow="0" w:firstColumn="0" w:lastColumn="0" w:oddVBand="0" w:evenVBand="0" w:oddHBand="0" w:evenHBand="0" w:firstRowFirstColumn="0" w:firstRowLastColumn="0" w:lastRowFirstColumn="0" w:lastRowLastColumn="0"/>
            </w:pPr>
            <w:r w:rsidRPr="000E6A31">
              <w:t xml:space="preserve">- </w:t>
            </w:r>
            <w:r w:rsidR="00851E96" w:rsidRPr="000E6A31">
              <w:t xml:space="preserve">Hermans D.; Van den Broeck, A. L., Eelen P. (1998). </w:t>
            </w:r>
            <w:r w:rsidR="00851E96" w:rsidRPr="009E1D11">
              <w:rPr>
                <w:i/>
                <w:iCs/>
                <w:highlight w:val="green"/>
              </w:rPr>
              <w:t>Affective priming using a color-naming task: A test of an affective-motivational account of affective priming effects</w:t>
            </w:r>
            <w:r w:rsidR="00851E96" w:rsidRPr="000E6A31">
              <w:t>. 45. 136-148. Hogrefe &amp; Huber publishers.</w:t>
            </w:r>
          </w:p>
          <w:p w14:paraId="3F71589B" w14:textId="77777777" w:rsidR="00DF5EA4" w:rsidRPr="000E6A31" w:rsidRDefault="00DF5EA4" w:rsidP="00DF5EA4">
            <w:pPr>
              <w:cnfStyle w:val="000000000000" w:firstRow="0" w:lastRow="0" w:firstColumn="0" w:lastColumn="0" w:oddVBand="0" w:evenVBand="0" w:oddHBand="0" w:evenHBand="0" w:firstRowFirstColumn="0" w:firstRowLastColumn="0" w:lastRowFirstColumn="0" w:lastRowLastColumn="0"/>
            </w:pPr>
          </w:p>
          <w:p w14:paraId="60D94C88" w14:textId="7516A243" w:rsidR="00DF5EA4" w:rsidRPr="000E6A31" w:rsidRDefault="00DF5EA4" w:rsidP="00DF5EA4">
            <w:pPr>
              <w:cnfStyle w:val="000000000000" w:firstRow="0" w:lastRow="0" w:firstColumn="0" w:lastColumn="0" w:oddVBand="0" w:evenVBand="0" w:oddHBand="0" w:evenHBand="0" w:firstRowFirstColumn="0" w:firstRowLastColumn="0" w:lastRowFirstColumn="0" w:lastRowLastColumn="0"/>
            </w:pPr>
            <w:r w:rsidRPr="000E6A31">
              <w:t xml:space="preserve">- </w:t>
            </w:r>
            <w:r w:rsidR="00851E96" w:rsidRPr="000E6A31">
              <w:t xml:space="preserve">Van den Bussche E.,Van Den Noortgate W., Reynvoet B. (2009). </w:t>
            </w:r>
            <w:r w:rsidR="00851E96" w:rsidRPr="009E1D11">
              <w:rPr>
                <w:i/>
                <w:iCs/>
                <w:highlight w:val="green"/>
              </w:rPr>
              <w:t>Mechanisms of masked priming: A meta-analysis</w:t>
            </w:r>
            <w:r w:rsidR="00851E96" w:rsidRPr="000E6A31">
              <w:t>. American Psychological Association. 135. 452-477.</w:t>
            </w:r>
          </w:p>
          <w:p w14:paraId="103EC217" w14:textId="77777777" w:rsidR="00DF5EA4" w:rsidRPr="000E6A31" w:rsidRDefault="00DF5EA4" w:rsidP="00DF5EA4">
            <w:pPr>
              <w:cnfStyle w:val="000000000000" w:firstRow="0" w:lastRow="0" w:firstColumn="0" w:lastColumn="0" w:oddVBand="0" w:evenVBand="0" w:oddHBand="0" w:evenHBand="0" w:firstRowFirstColumn="0" w:firstRowLastColumn="0" w:lastRowFirstColumn="0" w:lastRowLastColumn="0"/>
            </w:pPr>
          </w:p>
          <w:p w14:paraId="7020A591" w14:textId="2895B0BC" w:rsidR="00DF5EA4" w:rsidRPr="000E6A31" w:rsidRDefault="00DF5EA4" w:rsidP="00DF5EA4">
            <w:pPr>
              <w:cnfStyle w:val="000000000000" w:firstRow="0" w:lastRow="0" w:firstColumn="0" w:lastColumn="0" w:oddVBand="0" w:evenVBand="0" w:oddHBand="0" w:evenHBand="0" w:firstRowFirstColumn="0" w:firstRowLastColumn="0" w:lastRowFirstColumn="0" w:lastRowLastColumn="0"/>
            </w:pPr>
            <w:r w:rsidRPr="000E6A31">
              <w:t xml:space="preserve">- Heyman, Tom, Van Rensbergen, Bram, Storms, Gert, Hutchison, Keith A, &amp; De Deyne, Simon. (2015). </w:t>
            </w:r>
            <w:r w:rsidRPr="009E1D11">
              <w:rPr>
                <w:i/>
                <w:iCs/>
                <w:highlight w:val="green"/>
              </w:rPr>
              <w:t>The Influence of Working Memory Load on Semantic Priming</w:t>
            </w:r>
            <w:r w:rsidRPr="000E6A31">
              <w:t>. Journal of Experimental Psychology: Learning, Memory, and Cognition, 41(3), 911-920.</w:t>
            </w:r>
          </w:p>
          <w:p w14:paraId="2FAF9AB4" w14:textId="77777777" w:rsidR="00851E96" w:rsidRDefault="00851E96" w:rsidP="00DF5EA4">
            <w:pPr>
              <w:cnfStyle w:val="000000000000" w:firstRow="0" w:lastRow="0" w:firstColumn="0" w:lastColumn="0" w:oddVBand="0" w:evenVBand="0" w:oddHBand="0" w:evenHBand="0" w:firstRowFirstColumn="0" w:firstRowLastColumn="0" w:lastRowFirstColumn="0" w:lastRowLastColumn="0"/>
            </w:pPr>
          </w:p>
        </w:tc>
      </w:tr>
      <w:tr w:rsidR="00454E0A" w14:paraId="5DCD9757" w14:textId="77777777" w:rsidTr="00E27293">
        <w:tc>
          <w:tcPr>
            <w:cnfStyle w:val="001000000000" w:firstRow="0" w:lastRow="0" w:firstColumn="1" w:lastColumn="0" w:oddVBand="0" w:evenVBand="0" w:oddHBand="0" w:evenHBand="0" w:firstRowFirstColumn="0" w:firstRowLastColumn="0" w:lastRowFirstColumn="0" w:lastRowLastColumn="0"/>
            <w:tcW w:w="3020" w:type="dxa"/>
          </w:tcPr>
          <w:p w14:paraId="58B6E346" w14:textId="2AB21EA9" w:rsidR="00454E0A" w:rsidRDefault="00454E0A" w:rsidP="00511227">
            <w:r>
              <w:t>E-ar</w:t>
            </w:r>
            <w:r w:rsidR="009E1D11">
              <w:t>t</w:t>
            </w:r>
            <w:r>
              <w:t>ikels uit kranten, magazines,…</w:t>
            </w:r>
          </w:p>
        </w:tc>
        <w:tc>
          <w:tcPr>
            <w:tcW w:w="3021" w:type="dxa"/>
          </w:tcPr>
          <w:p w14:paraId="7B39EBA3" w14:textId="0F5467E3" w:rsidR="00454E0A" w:rsidRDefault="00B3595A" w:rsidP="00511227">
            <w:pPr>
              <w:cnfStyle w:val="000000000000" w:firstRow="0" w:lastRow="0" w:firstColumn="0" w:lastColumn="0" w:oddVBand="0" w:evenVBand="0" w:oddHBand="0" w:evenHBand="0" w:firstRowFirstColumn="0" w:firstRowLastColumn="0" w:lastRowFirstColumn="0" w:lastRowLastColumn="0"/>
            </w:pPr>
            <w:r>
              <w:t>Framing</w:t>
            </w:r>
            <w:r w:rsidR="009E1D11">
              <w:t xml:space="preserve"> e-artikel </w:t>
            </w:r>
            <w:r w:rsidR="009E1D11" w:rsidRPr="009E1D11">
              <w:rPr>
                <w:highlight w:val="green"/>
              </w:rPr>
              <w:t>(1.860.000 resultaten)</w:t>
            </w:r>
          </w:p>
        </w:tc>
        <w:tc>
          <w:tcPr>
            <w:tcW w:w="3021" w:type="dxa"/>
          </w:tcPr>
          <w:p w14:paraId="44354CA9" w14:textId="07D5433E" w:rsidR="00A721B8" w:rsidRPr="000E6A31" w:rsidRDefault="00A721B8" w:rsidP="00A721B8">
            <w:pPr>
              <w:spacing w:line="276" w:lineRule="auto"/>
              <w:cnfStyle w:val="000000000000" w:firstRow="0" w:lastRow="0" w:firstColumn="0" w:lastColumn="0" w:oddVBand="0" w:evenVBand="0" w:oddHBand="0" w:evenHBand="0" w:firstRowFirstColumn="0" w:firstRowLastColumn="0" w:lastRowFirstColumn="0" w:lastRowLastColumn="0"/>
            </w:pPr>
            <w:r w:rsidRPr="000E6A31">
              <w:t xml:space="preserve">- Castro,N. (12 juni 2018), </w:t>
            </w:r>
            <w:r w:rsidRPr="009E1D11">
              <w:rPr>
                <w:i/>
                <w:iCs/>
                <w:highlight w:val="green"/>
              </w:rPr>
              <w:t xml:space="preserve">Soms begint taal als zang te </w:t>
            </w:r>
            <w:r w:rsidRPr="009E1D11">
              <w:rPr>
                <w:i/>
                <w:iCs/>
                <w:highlight w:val="green"/>
              </w:rPr>
              <w:lastRenderedPageBreak/>
              <w:t>klinken als zang te klinken</w:t>
            </w:r>
            <w:r w:rsidRPr="000E6A31">
              <w:t>. De standaard</w:t>
            </w:r>
          </w:p>
          <w:p w14:paraId="1B814EDC" w14:textId="4ABAFD47" w:rsidR="00270F49" w:rsidRPr="000E6A31" w:rsidRDefault="00270F49" w:rsidP="00A721B8">
            <w:pPr>
              <w:spacing w:line="276" w:lineRule="auto"/>
              <w:cnfStyle w:val="000000000000" w:firstRow="0" w:lastRow="0" w:firstColumn="0" w:lastColumn="0" w:oddVBand="0" w:evenVBand="0" w:oddHBand="0" w:evenHBand="0" w:firstRowFirstColumn="0" w:firstRowLastColumn="0" w:lastRowFirstColumn="0" w:lastRowLastColumn="0"/>
            </w:pPr>
          </w:p>
          <w:p w14:paraId="63C24EAD" w14:textId="77777777" w:rsidR="00270F49" w:rsidRPr="000E6A31" w:rsidRDefault="00270F49" w:rsidP="00270F49">
            <w:pPr>
              <w:cnfStyle w:val="000000000000" w:firstRow="0" w:lastRow="0" w:firstColumn="0" w:lastColumn="0" w:oddVBand="0" w:evenVBand="0" w:oddHBand="0" w:evenHBand="0" w:firstRowFirstColumn="0" w:firstRowLastColumn="0" w:lastRowFirstColumn="0" w:lastRowLastColumn="0"/>
            </w:pPr>
            <w:r w:rsidRPr="000E6A31">
              <w:t xml:space="preserve">- Gelman A. (2018-11). </w:t>
            </w:r>
            <w:r w:rsidRPr="009E1D11">
              <w:rPr>
                <w:i/>
                <w:iCs/>
                <w:highlight w:val="green"/>
              </w:rPr>
              <w:t>The experiments are fascinating, but nobody can repeat them</w:t>
            </w:r>
            <w:r w:rsidRPr="000E6A31">
              <w:t>. The New York Times.</w:t>
            </w:r>
          </w:p>
          <w:p w14:paraId="02935ED8" w14:textId="0DDBCC41" w:rsidR="00270F49" w:rsidRPr="000E6A31" w:rsidRDefault="00270F49" w:rsidP="00A721B8">
            <w:pPr>
              <w:spacing w:line="276" w:lineRule="auto"/>
              <w:cnfStyle w:val="000000000000" w:firstRow="0" w:lastRow="0" w:firstColumn="0" w:lastColumn="0" w:oddVBand="0" w:evenVBand="0" w:oddHBand="0" w:evenHBand="0" w:firstRowFirstColumn="0" w:firstRowLastColumn="0" w:lastRowFirstColumn="0" w:lastRowLastColumn="0"/>
            </w:pPr>
          </w:p>
          <w:p w14:paraId="7AC29334" w14:textId="77777777" w:rsidR="000E6A31" w:rsidRPr="000E6A31" w:rsidRDefault="00270F49" w:rsidP="000E6A31">
            <w:pPr>
              <w:cnfStyle w:val="000000000000" w:firstRow="0" w:lastRow="0" w:firstColumn="0" w:lastColumn="0" w:oddVBand="0" w:evenVBand="0" w:oddHBand="0" w:evenHBand="0" w:firstRowFirstColumn="0" w:firstRowLastColumn="0" w:lastRowFirstColumn="0" w:lastRowLastColumn="0"/>
            </w:pPr>
            <w:r w:rsidRPr="000E6A31">
              <w:t xml:space="preserve">- </w:t>
            </w:r>
            <w:r w:rsidR="000E6A31" w:rsidRPr="000E6A31">
              <w:t xml:space="preserve">Draulans D. (2018-06). </w:t>
            </w:r>
            <w:r w:rsidR="000E6A31" w:rsidRPr="009E1D11">
              <w:rPr>
                <w:i/>
                <w:iCs/>
                <w:highlight w:val="green"/>
              </w:rPr>
              <w:t>Wat als een zelfrijdende auto moet kiezen tussen vijf voetgangers doden of zijn passagier</w:t>
            </w:r>
            <w:r w:rsidR="000E6A31" w:rsidRPr="000E6A31">
              <w:t>?. Knack VIP, Knack.be.</w:t>
            </w:r>
          </w:p>
          <w:p w14:paraId="44379CF9" w14:textId="7214FFC0" w:rsidR="00270F49" w:rsidRPr="000E6A31" w:rsidRDefault="00270F49" w:rsidP="00A721B8">
            <w:pPr>
              <w:spacing w:line="276" w:lineRule="auto"/>
              <w:cnfStyle w:val="000000000000" w:firstRow="0" w:lastRow="0" w:firstColumn="0" w:lastColumn="0" w:oddVBand="0" w:evenVBand="0" w:oddHBand="0" w:evenHBand="0" w:firstRowFirstColumn="0" w:firstRowLastColumn="0" w:lastRowFirstColumn="0" w:lastRowLastColumn="0"/>
            </w:pPr>
          </w:p>
          <w:p w14:paraId="7811CC0A" w14:textId="1F79F51C" w:rsidR="00454E0A" w:rsidRDefault="00454E0A" w:rsidP="00511227">
            <w:pPr>
              <w:cnfStyle w:val="000000000000" w:firstRow="0" w:lastRow="0" w:firstColumn="0" w:lastColumn="0" w:oddVBand="0" w:evenVBand="0" w:oddHBand="0" w:evenHBand="0" w:firstRowFirstColumn="0" w:firstRowLastColumn="0" w:lastRowFirstColumn="0" w:lastRowLastColumn="0"/>
            </w:pPr>
          </w:p>
        </w:tc>
      </w:tr>
      <w:tr w:rsidR="00454E0A" w14:paraId="2DD85E9F" w14:textId="77777777" w:rsidTr="00E27293">
        <w:tc>
          <w:tcPr>
            <w:cnfStyle w:val="001000000000" w:firstRow="0" w:lastRow="0" w:firstColumn="1" w:lastColumn="0" w:oddVBand="0" w:evenVBand="0" w:oddHBand="0" w:evenHBand="0" w:firstRowFirstColumn="0" w:firstRowLastColumn="0" w:lastRowFirstColumn="0" w:lastRowLastColumn="0"/>
            <w:tcW w:w="3020" w:type="dxa"/>
          </w:tcPr>
          <w:p w14:paraId="71D00775" w14:textId="77777777" w:rsidR="00454E0A" w:rsidRDefault="00454E0A" w:rsidP="00511227">
            <w:pPr>
              <w:rPr>
                <w:b w:val="0"/>
                <w:bCs w:val="0"/>
              </w:rPr>
            </w:pPr>
            <w:r>
              <w:lastRenderedPageBreak/>
              <w:t>Internet</w:t>
            </w:r>
          </w:p>
          <w:p w14:paraId="23F0868B" w14:textId="77777777" w:rsidR="00301EA6" w:rsidRDefault="00301EA6" w:rsidP="00511227">
            <w:pPr>
              <w:rPr>
                <w:b w:val="0"/>
                <w:bCs w:val="0"/>
              </w:rPr>
            </w:pPr>
          </w:p>
          <w:p w14:paraId="16432344" w14:textId="531529A6" w:rsidR="00301EA6" w:rsidRDefault="00301EA6" w:rsidP="00511227"/>
        </w:tc>
        <w:tc>
          <w:tcPr>
            <w:tcW w:w="3021" w:type="dxa"/>
          </w:tcPr>
          <w:p w14:paraId="77569080" w14:textId="3448FF15" w:rsidR="00454E0A" w:rsidRDefault="00EB3DA0" w:rsidP="009E1D11">
            <w:pPr>
              <w:tabs>
                <w:tab w:val="center" w:pos="1402"/>
              </w:tabs>
              <w:cnfStyle w:val="000000000000" w:firstRow="0" w:lastRow="0" w:firstColumn="0" w:lastColumn="0" w:oddVBand="0" w:evenVBand="0" w:oddHBand="0" w:evenHBand="0" w:firstRowFirstColumn="0" w:firstRowLastColumn="0" w:lastRowFirstColumn="0" w:lastRowLastColumn="0"/>
            </w:pPr>
            <w:r>
              <w:t>Priming</w:t>
            </w:r>
            <w:r w:rsidR="009E1D11">
              <w:t xml:space="preserve"> </w:t>
            </w:r>
            <w:r w:rsidR="009E1D11" w:rsidRPr="009E1D11">
              <w:rPr>
                <w:highlight w:val="green"/>
              </w:rPr>
              <w:t>(21.900.000 resultaten)</w:t>
            </w:r>
            <w:r w:rsidR="009E1D11">
              <w:tab/>
            </w:r>
          </w:p>
          <w:p w14:paraId="48F085C2" w14:textId="77777777" w:rsidR="007C5DA4" w:rsidRDefault="007C5DA4" w:rsidP="00511227">
            <w:pPr>
              <w:cnfStyle w:val="000000000000" w:firstRow="0" w:lastRow="0" w:firstColumn="0" w:lastColumn="0" w:oddVBand="0" w:evenVBand="0" w:oddHBand="0" w:evenHBand="0" w:firstRowFirstColumn="0" w:firstRowLastColumn="0" w:lastRowFirstColumn="0" w:lastRowLastColumn="0"/>
            </w:pPr>
          </w:p>
          <w:p w14:paraId="42C450DA" w14:textId="696E544A" w:rsidR="007C5DA4" w:rsidRDefault="007C5DA4" w:rsidP="00511227">
            <w:pPr>
              <w:cnfStyle w:val="000000000000" w:firstRow="0" w:lastRow="0" w:firstColumn="0" w:lastColumn="0" w:oddVBand="0" w:evenVBand="0" w:oddHBand="0" w:evenHBand="0" w:firstRowFirstColumn="0" w:firstRowLastColumn="0" w:lastRowFirstColumn="0" w:lastRowLastColumn="0"/>
            </w:pPr>
          </w:p>
          <w:p w14:paraId="48A48DE6" w14:textId="77777777" w:rsidR="0071525F" w:rsidRDefault="0071525F" w:rsidP="00511227">
            <w:pPr>
              <w:cnfStyle w:val="000000000000" w:firstRow="0" w:lastRow="0" w:firstColumn="0" w:lastColumn="0" w:oddVBand="0" w:evenVBand="0" w:oddHBand="0" w:evenHBand="0" w:firstRowFirstColumn="0" w:firstRowLastColumn="0" w:lastRowFirstColumn="0" w:lastRowLastColumn="0"/>
            </w:pPr>
          </w:p>
          <w:p w14:paraId="28ACA2F9" w14:textId="53CACA2A" w:rsidR="007C5DA4" w:rsidRDefault="007C5DA4" w:rsidP="00511227">
            <w:pPr>
              <w:cnfStyle w:val="000000000000" w:firstRow="0" w:lastRow="0" w:firstColumn="0" w:lastColumn="0" w:oddVBand="0" w:evenVBand="0" w:oddHBand="0" w:evenHBand="0" w:firstRowFirstColumn="0" w:firstRowLastColumn="0" w:lastRowFirstColumn="0" w:lastRowLastColumn="0"/>
            </w:pPr>
            <w:r>
              <w:t>Framing</w:t>
            </w:r>
            <w:r w:rsidR="0071525F">
              <w:t xml:space="preserve"> </w:t>
            </w:r>
            <w:r w:rsidR="0071525F" w:rsidRPr="0071525F">
              <w:rPr>
                <w:highlight w:val="green"/>
              </w:rPr>
              <w:t>(163.000.000 resultaten)</w:t>
            </w:r>
          </w:p>
        </w:tc>
        <w:tc>
          <w:tcPr>
            <w:tcW w:w="3021" w:type="dxa"/>
          </w:tcPr>
          <w:p w14:paraId="398D7788" w14:textId="2C14A697" w:rsidR="00454E0A" w:rsidRDefault="00EB3DA0" w:rsidP="00511227">
            <w:pPr>
              <w:cnfStyle w:val="000000000000" w:firstRow="0" w:lastRow="0" w:firstColumn="0" w:lastColumn="0" w:oddVBand="0" w:evenVBand="0" w:oddHBand="0" w:evenHBand="0" w:firstRowFirstColumn="0" w:firstRowLastColumn="0" w:lastRowFirstColumn="0" w:lastRowLastColumn="0"/>
            </w:pPr>
            <w:r>
              <w:t>- Wikipedia</w:t>
            </w:r>
            <w:r w:rsidR="000D6928">
              <w:t xml:space="preserve">. (2017). </w:t>
            </w:r>
            <w:r w:rsidR="000D6928" w:rsidRPr="009E1D11">
              <w:rPr>
                <w:i/>
                <w:iCs/>
                <w:highlight w:val="green"/>
              </w:rPr>
              <w:t>Priming</w:t>
            </w:r>
            <w:r w:rsidR="000D6928" w:rsidRPr="009E1D11">
              <w:rPr>
                <w:i/>
                <w:iCs/>
              </w:rPr>
              <w:t xml:space="preserve"> </w:t>
            </w:r>
            <w:r w:rsidR="000D6928">
              <w:t>(geheugen).</w:t>
            </w:r>
          </w:p>
          <w:p w14:paraId="2F47AAE0" w14:textId="6B7319CE" w:rsidR="0071525F" w:rsidRDefault="0071525F" w:rsidP="00511227">
            <w:pPr>
              <w:cnfStyle w:val="000000000000" w:firstRow="0" w:lastRow="0" w:firstColumn="0" w:lastColumn="0" w:oddVBand="0" w:evenVBand="0" w:oddHBand="0" w:evenHBand="0" w:firstRowFirstColumn="0" w:firstRowLastColumn="0" w:lastRowFirstColumn="0" w:lastRowLastColumn="0"/>
            </w:pPr>
          </w:p>
          <w:p w14:paraId="39B1EA26" w14:textId="6BA6649A" w:rsidR="0071525F" w:rsidRDefault="0071525F" w:rsidP="00511227">
            <w:pPr>
              <w:cnfStyle w:val="000000000000" w:firstRow="0" w:lastRow="0" w:firstColumn="0" w:lastColumn="0" w:oddVBand="0" w:evenVBand="0" w:oddHBand="0" w:evenHBand="0" w:firstRowFirstColumn="0" w:firstRowLastColumn="0" w:lastRowFirstColumn="0" w:lastRowLastColumn="0"/>
            </w:pPr>
            <w:r w:rsidRPr="0071525F">
              <w:rPr>
                <w:highlight w:val="green"/>
              </w:rPr>
              <w:t xml:space="preserve">- Encyclo. (2019). </w:t>
            </w:r>
            <w:r w:rsidRPr="0071525F">
              <w:rPr>
                <w:i/>
                <w:iCs/>
                <w:highlight w:val="green"/>
              </w:rPr>
              <w:t>Priming</w:t>
            </w:r>
            <w:r w:rsidRPr="0071525F">
              <w:rPr>
                <w:highlight w:val="green"/>
              </w:rPr>
              <w:t>.</w:t>
            </w:r>
          </w:p>
          <w:p w14:paraId="4C06A105" w14:textId="77777777" w:rsidR="000D6928" w:rsidRDefault="000D6928" w:rsidP="00511227">
            <w:pPr>
              <w:cnfStyle w:val="000000000000" w:firstRow="0" w:lastRow="0" w:firstColumn="0" w:lastColumn="0" w:oddVBand="0" w:evenVBand="0" w:oddHBand="0" w:evenHBand="0" w:firstRowFirstColumn="0" w:firstRowLastColumn="0" w:lastRowFirstColumn="0" w:lastRowLastColumn="0"/>
            </w:pPr>
          </w:p>
          <w:p w14:paraId="01F4F7F0" w14:textId="1A88344C" w:rsidR="000D6928" w:rsidRDefault="000D6928" w:rsidP="00511227">
            <w:pPr>
              <w:cnfStyle w:val="000000000000" w:firstRow="0" w:lastRow="0" w:firstColumn="0" w:lastColumn="0" w:oddVBand="0" w:evenVBand="0" w:oddHBand="0" w:evenHBand="0" w:firstRowFirstColumn="0" w:firstRowLastColumn="0" w:lastRowFirstColumn="0" w:lastRowLastColumn="0"/>
            </w:pPr>
            <w:r>
              <w:t xml:space="preserve">- </w:t>
            </w:r>
            <w:r w:rsidR="007C5DA4">
              <w:t xml:space="preserve">Wikipedia. (2018). </w:t>
            </w:r>
            <w:r w:rsidR="007C5DA4" w:rsidRPr="009E1D11">
              <w:rPr>
                <w:i/>
                <w:iCs/>
                <w:highlight w:val="green"/>
              </w:rPr>
              <w:t>Framing</w:t>
            </w:r>
          </w:p>
        </w:tc>
      </w:tr>
      <w:tr w:rsidR="00454E0A" w14:paraId="67283750" w14:textId="77777777" w:rsidTr="00E27293">
        <w:tc>
          <w:tcPr>
            <w:cnfStyle w:val="001000000000" w:firstRow="0" w:lastRow="0" w:firstColumn="1" w:lastColumn="0" w:oddVBand="0" w:evenVBand="0" w:oddHBand="0" w:evenHBand="0" w:firstRowFirstColumn="0" w:firstRowLastColumn="0" w:lastRowFirstColumn="0" w:lastRowLastColumn="0"/>
            <w:tcW w:w="3020" w:type="dxa"/>
          </w:tcPr>
          <w:p w14:paraId="0AAF10D8" w14:textId="77777777" w:rsidR="00454E0A" w:rsidRDefault="00454E0A" w:rsidP="00511227">
            <w:pPr>
              <w:rPr>
                <w:b w:val="0"/>
                <w:bCs w:val="0"/>
              </w:rPr>
            </w:pPr>
            <w:r>
              <w:t>Beeldmateriaal</w:t>
            </w:r>
          </w:p>
          <w:p w14:paraId="3F1FFE27" w14:textId="77777777" w:rsidR="00301EA6" w:rsidRDefault="00301EA6" w:rsidP="00511227">
            <w:pPr>
              <w:rPr>
                <w:b w:val="0"/>
                <w:bCs w:val="0"/>
              </w:rPr>
            </w:pPr>
          </w:p>
          <w:p w14:paraId="0F4C83E4" w14:textId="6DEBB71E" w:rsidR="00301EA6" w:rsidRDefault="00301EA6" w:rsidP="00511227"/>
        </w:tc>
        <w:tc>
          <w:tcPr>
            <w:tcW w:w="3021" w:type="dxa"/>
          </w:tcPr>
          <w:p w14:paraId="3EC32E1B" w14:textId="7C11D494" w:rsidR="00454E0A" w:rsidRDefault="0093702F" w:rsidP="00511227">
            <w:pPr>
              <w:cnfStyle w:val="000000000000" w:firstRow="0" w:lastRow="0" w:firstColumn="0" w:lastColumn="0" w:oddVBand="0" w:evenVBand="0" w:oddHBand="0" w:evenHBand="0" w:firstRowFirstColumn="0" w:firstRowLastColumn="0" w:lastRowFirstColumn="0" w:lastRowLastColumn="0"/>
            </w:pPr>
            <w:r>
              <w:t>Framing</w:t>
            </w:r>
            <w:r w:rsidR="0071525F">
              <w:t xml:space="preserve"> </w:t>
            </w:r>
            <w:r w:rsidR="0071525F" w:rsidRPr="0071525F">
              <w:rPr>
                <w:highlight w:val="green"/>
              </w:rPr>
              <w:t>(65.100.000 resultaten)</w:t>
            </w:r>
          </w:p>
          <w:p w14:paraId="21C74025" w14:textId="77777777" w:rsidR="001616D6" w:rsidRDefault="001616D6" w:rsidP="00511227">
            <w:pPr>
              <w:cnfStyle w:val="000000000000" w:firstRow="0" w:lastRow="0" w:firstColumn="0" w:lastColumn="0" w:oddVBand="0" w:evenVBand="0" w:oddHBand="0" w:evenHBand="0" w:firstRowFirstColumn="0" w:firstRowLastColumn="0" w:lastRowFirstColumn="0" w:lastRowLastColumn="0"/>
            </w:pPr>
          </w:p>
          <w:p w14:paraId="0AC074FB" w14:textId="77777777" w:rsidR="001616D6" w:rsidRDefault="001616D6" w:rsidP="00511227">
            <w:pPr>
              <w:cnfStyle w:val="000000000000" w:firstRow="0" w:lastRow="0" w:firstColumn="0" w:lastColumn="0" w:oddVBand="0" w:evenVBand="0" w:oddHBand="0" w:evenHBand="0" w:firstRowFirstColumn="0" w:firstRowLastColumn="0" w:lastRowFirstColumn="0" w:lastRowLastColumn="0"/>
            </w:pPr>
          </w:p>
          <w:p w14:paraId="05A7D91B" w14:textId="4947E7CC" w:rsidR="001616D6" w:rsidRDefault="001616D6" w:rsidP="00511227">
            <w:pPr>
              <w:cnfStyle w:val="000000000000" w:firstRow="0" w:lastRow="0" w:firstColumn="0" w:lastColumn="0" w:oddVBand="0" w:evenVBand="0" w:oddHBand="0" w:evenHBand="0" w:firstRowFirstColumn="0" w:firstRowLastColumn="0" w:lastRowFirstColumn="0" w:lastRowLastColumn="0"/>
            </w:pPr>
          </w:p>
          <w:p w14:paraId="66944929" w14:textId="61C791BE" w:rsidR="0071525F" w:rsidRDefault="0071525F" w:rsidP="00511227">
            <w:pPr>
              <w:cnfStyle w:val="000000000000" w:firstRow="0" w:lastRow="0" w:firstColumn="0" w:lastColumn="0" w:oddVBand="0" w:evenVBand="0" w:oddHBand="0" w:evenHBand="0" w:firstRowFirstColumn="0" w:firstRowLastColumn="0" w:lastRowFirstColumn="0" w:lastRowLastColumn="0"/>
            </w:pPr>
          </w:p>
          <w:p w14:paraId="402F1CC9" w14:textId="6A702109" w:rsidR="0071525F" w:rsidRDefault="0071525F" w:rsidP="00511227">
            <w:pPr>
              <w:cnfStyle w:val="000000000000" w:firstRow="0" w:lastRow="0" w:firstColumn="0" w:lastColumn="0" w:oddVBand="0" w:evenVBand="0" w:oddHBand="0" w:evenHBand="0" w:firstRowFirstColumn="0" w:firstRowLastColumn="0" w:lastRowFirstColumn="0" w:lastRowLastColumn="0"/>
            </w:pPr>
          </w:p>
          <w:p w14:paraId="6AB04430" w14:textId="77777777" w:rsidR="0071525F" w:rsidRDefault="0071525F" w:rsidP="00511227">
            <w:pPr>
              <w:cnfStyle w:val="000000000000" w:firstRow="0" w:lastRow="0" w:firstColumn="0" w:lastColumn="0" w:oddVBand="0" w:evenVBand="0" w:oddHBand="0" w:evenHBand="0" w:firstRowFirstColumn="0" w:firstRowLastColumn="0" w:lastRowFirstColumn="0" w:lastRowLastColumn="0"/>
            </w:pPr>
          </w:p>
          <w:p w14:paraId="056C6FB0" w14:textId="65FF1460" w:rsidR="001616D6" w:rsidRDefault="001616D6" w:rsidP="00511227">
            <w:pPr>
              <w:cnfStyle w:val="000000000000" w:firstRow="0" w:lastRow="0" w:firstColumn="0" w:lastColumn="0" w:oddVBand="0" w:evenVBand="0" w:oddHBand="0" w:evenHBand="0" w:firstRowFirstColumn="0" w:firstRowLastColumn="0" w:lastRowFirstColumn="0" w:lastRowLastColumn="0"/>
            </w:pPr>
            <w:r>
              <w:t>Priming</w:t>
            </w:r>
            <w:r w:rsidR="0071525F">
              <w:t xml:space="preserve"> (698.000 resultaten)</w:t>
            </w:r>
          </w:p>
        </w:tc>
        <w:tc>
          <w:tcPr>
            <w:tcW w:w="3021" w:type="dxa"/>
          </w:tcPr>
          <w:p w14:paraId="2A1048CC" w14:textId="06DCF6BC" w:rsidR="00454E0A" w:rsidRDefault="0093702F" w:rsidP="00511227">
            <w:pPr>
              <w:cnfStyle w:val="000000000000" w:firstRow="0" w:lastRow="0" w:firstColumn="0" w:lastColumn="0" w:oddVBand="0" w:evenVBand="0" w:oddHBand="0" w:evenHBand="0" w:firstRowFirstColumn="0" w:firstRowLastColumn="0" w:lastRowFirstColumn="0" w:lastRowLastColumn="0"/>
            </w:pPr>
            <w:r>
              <w:t xml:space="preserve">- McCombs School of Business. (2012). </w:t>
            </w:r>
            <w:r w:rsidRPr="009E1D11">
              <w:rPr>
                <w:i/>
                <w:iCs/>
                <w:highlight w:val="green"/>
              </w:rPr>
              <w:t>Concepts unwrapped, Framing</w:t>
            </w:r>
            <w:r>
              <w:t>.</w:t>
            </w:r>
          </w:p>
          <w:p w14:paraId="65F22F16" w14:textId="17053FF4" w:rsidR="0071525F" w:rsidRDefault="0071525F" w:rsidP="00511227">
            <w:pPr>
              <w:cnfStyle w:val="000000000000" w:firstRow="0" w:lastRow="0" w:firstColumn="0" w:lastColumn="0" w:oddVBand="0" w:evenVBand="0" w:oddHBand="0" w:evenHBand="0" w:firstRowFirstColumn="0" w:firstRowLastColumn="0" w:lastRowFirstColumn="0" w:lastRowLastColumn="0"/>
            </w:pPr>
          </w:p>
          <w:p w14:paraId="3F7328C4" w14:textId="7C725586" w:rsidR="0071525F" w:rsidRDefault="0071525F" w:rsidP="00511227">
            <w:pPr>
              <w:cnfStyle w:val="000000000000" w:firstRow="0" w:lastRow="0" w:firstColumn="0" w:lastColumn="0" w:oddVBand="0" w:evenVBand="0" w:oddHBand="0" w:evenHBand="0" w:firstRowFirstColumn="0" w:firstRowLastColumn="0" w:lastRowFirstColumn="0" w:lastRowLastColumn="0"/>
            </w:pPr>
            <w:r w:rsidRPr="0071525F">
              <w:rPr>
                <w:highlight w:val="green"/>
              </w:rPr>
              <w:t xml:space="preserve">- DenkProducties. (2017). </w:t>
            </w:r>
            <w:r w:rsidRPr="0071525F">
              <w:rPr>
                <w:i/>
                <w:iCs/>
                <w:highlight w:val="green"/>
              </w:rPr>
              <w:t>Sarah Gagestein: Voorbeeld van framing</w:t>
            </w:r>
            <w:r w:rsidRPr="0071525F">
              <w:rPr>
                <w:highlight w:val="green"/>
              </w:rPr>
              <w:t>.</w:t>
            </w:r>
          </w:p>
          <w:p w14:paraId="5C0992AB" w14:textId="77777777" w:rsidR="0093702F" w:rsidRDefault="0093702F" w:rsidP="00511227">
            <w:pPr>
              <w:cnfStyle w:val="000000000000" w:firstRow="0" w:lastRow="0" w:firstColumn="0" w:lastColumn="0" w:oddVBand="0" w:evenVBand="0" w:oddHBand="0" w:evenHBand="0" w:firstRowFirstColumn="0" w:firstRowLastColumn="0" w:lastRowFirstColumn="0" w:lastRowLastColumn="0"/>
            </w:pPr>
          </w:p>
          <w:p w14:paraId="2C056CB5" w14:textId="7DCF223B" w:rsidR="00957312" w:rsidRDefault="00957312" w:rsidP="00511227">
            <w:pPr>
              <w:cnfStyle w:val="000000000000" w:firstRow="0" w:lastRow="0" w:firstColumn="0" w:lastColumn="0" w:oddVBand="0" w:evenVBand="0" w:oddHBand="0" w:evenHBand="0" w:firstRowFirstColumn="0" w:firstRowLastColumn="0" w:lastRowFirstColumn="0" w:lastRowLastColumn="0"/>
            </w:pPr>
            <w:r>
              <w:t>- Zou, I. (</w:t>
            </w:r>
            <w:r w:rsidR="001616D6">
              <w:t xml:space="preserve">2014). </w:t>
            </w:r>
            <w:r w:rsidR="001616D6" w:rsidRPr="009E1D11">
              <w:rPr>
                <w:i/>
                <w:iCs/>
                <w:highlight w:val="green"/>
              </w:rPr>
              <w:t>Psychology: priming</w:t>
            </w:r>
            <w:r w:rsidR="001616D6">
              <w:t>.</w:t>
            </w:r>
          </w:p>
        </w:tc>
      </w:tr>
    </w:tbl>
    <w:p w14:paraId="2B435CCB" w14:textId="3893850A" w:rsidR="00D33BA2" w:rsidRDefault="00D33BA2" w:rsidP="00511227"/>
    <w:p w14:paraId="0E639712" w14:textId="1DA73720" w:rsidR="005928FB" w:rsidRDefault="005928FB" w:rsidP="00511227"/>
    <w:p w14:paraId="32FA9932" w14:textId="52D3F372" w:rsidR="005928FB" w:rsidRDefault="005928FB" w:rsidP="00511227"/>
    <w:p w14:paraId="282F45EA" w14:textId="3899F242" w:rsidR="005928FB" w:rsidRDefault="005928FB" w:rsidP="00511227"/>
    <w:p w14:paraId="04EF9610" w14:textId="765C8D3F" w:rsidR="005928FB" w:rsidRDefault="005928FB" w:rsidP="00511227"/>
    <w:p w14:paraId="57A394E2" w14:textId="39938AA1" w:rsidR="005928FB" w:rsidRDefault="005928FB" w:rsidP="00511227"/>
    <w:p w14:paraId="6C3A04DF" w14:textId="08D9DCAC" w:rsidR="005928FB" w:rsidRDefault="005928FB" w:rsidP="00511227"/>
    <w:p w14:paraId="28F35720" w14:textId="1A6239A6" w:rsidR="005928FB" w:rsidRDefault="005928FB" w:rsidP="00511227"/>
    <w:p w14:paraId="454A52AC" w14:textId="4F526142" w:rsidR="005928FB" w:rsidRDefault="005928FB" w:rsidP="00511227"/>
    <w:p w14:paraId="2669F379" w14:textId="49AE4245" w:rsidR="005928FB" w:rsidRDefault="005928FB" w:rsidP="00511227"/>
    <w:p w14:paraId="1F05F356" w14:textId="05BDA01D" w:rsidR="00D33BA2" w:rsidRDefault="00D33BA2" w:rsidP="00511227"/>
    <w:p w14:paraId="56B427F7" w14:textId="77777777" w:rsidR="0071525F" w:rsidRDefault="0071525F" w:rsidP="00511227"/>
    <w:p w14:paraId="42E92E22" w14:textId="686948CE" w:rsidR="005928FB" w:rsidRDefault="005928FB" w:rsidP="005928FB">
      <w:pPr>
        <w:pStyle w:val="Kop1"/>
      </w:pPr>
      <w:bookmarkStart w:id="26" w:name="_Toc532995792"/>
      <w:r>
        <w:t>STAP 4: Contextualiseren.</w:t>
      </w:r>
      <w:bookmarkEnd w:id="26"/>
    </w:p>
    <w:p w14:paraId="2A1AE3AC" w14:textId="16CF3CFF" w:rsidR="008C68C0" w:rsidRDefault="008C68C0" w:rsidP="008C68C0">
      <w:pPr>
        <w:pStyle w:val="Kop2"/>
      </w:pPr>
      <w:bookmarkStart w:id="27" w:name="_Toc532995793"/>
      <w:r>
        <w:t>1. Organisaties.</w:t>
      </w:r>
      <w:bookmarkEnd w:id="27"/>
    </w:p>
    <w:p w14:paraId="2763C241" w14:textId="77777777" w:rsidR="008C68C0" w:rsidRPr="008C68C0" w:rsidRDefault="008C68C0" w:rsidP="008C68C0"/>
    <w:p w14:paraId="46401CAF" w14:textId="0D983305" w:rsidR="00D33BA2" w:rsidRDefault="008C68C0" w:rsidP="00511227">
      <w:r>
        <w:t>-</w:t>
      </w:r>
      <w:r w:rsidR="00D33BA2">
        <w:t xml:space="preserve"> Alzheimer Liga Vlaanderen vzw.</w:t>
      </w:r>
    </w:p>
    <w:p w14:paraId="73C11BCF" w14:textId="6042CC17" w:rsidR="00E56F58" w:rsidRPr="00E56F58" w:rsidRDefault="00E266EE" w:rsidP="00E56F58">
      <w:pPr>
        <w:spacing w:after="180" w:line="240" w:lineRule="auto"/>
      </w:pPr>
      <w:r>
        <w:t>De A</w:t>
      </w:r>
      <w:r w:rsidR="00E56F58" w:rsidRPr="00E56F58">
        <w:t>lzheimer Liga Vlaanderen vzw is een patiënten- en vrijwilligersorganisatie van, voor en door familieleden en mantelzorgers van personen met (jong)dementie.</w:t>
      </w:r>
      <w:r>
        <w:t xml:space="preserve"> </w:t>
      </w:r>
      <w:r w:rsidR="00E56F58" w:rsidRPr="00E56F58">
        <w:t>De Liga is hét aanspreekpunt voor personen met dementie, hun mantelzorgers, andere naasten en familiegroepen.</w:t>
      </w:r>
    </w:p>
    <w:p w14:paraId="62BAE869" w14:textId="0654F26E" w:rsidR="00005A8D" w:rsidRDefault="003B46A7" w:rsidP="00511227">
      <w:r>
        <w:t xml:space="preserve">Ze willen mensen ondersteunen in het waardig omgaan met dementie om samen dementie draagbaar te maken. </w:t>
      </w:r>
    </w:p>
    <w:p w14:paraId="03E518B1" w14:textId="77777777" w:rsidR="00E266EE" w:rsidRDefault="00E266EE" w:rsidP="00511227"/>
    <w:p w14:paraId="66DA77B5" w14:textId="24B9FA1A" w:rsidR="00FA0D5B" w:rsidRDefault="008C68C0" w:rsidP="00511227">
      <w:r>
        <w:t>-</w:t>
      </w:r>
      <w:r w:rsidR="00152738">
        <w:t xml:space="preserve"> </w:t>
      </w:r>
      <w:r w:rsidR="00E266EE" w:rsidRPr="00E266EE">
        <w:t xml:space="preserve">Zorggroep Heilig Hart </w:t>
      </w:r>
      <w:r w:rsidR="00FA0D5B">
        <w:t>–</w:t>
      </w:r>
      <w:r w:rsidR="00E266EE" w:rsidRPr="00E266EE">
        <w:t xml:space="preserve"> Geheugencentru</w:t>
      </w:r>
      <w:r w:rsidR="00FA0D5B">
        <w:t>m</w:t>
      </w:r>
    </w:p>
    <w:p w14:paraId="34D37AC1" w14:textId="03E9BEF3" w:rsidR="00FA0D5B" w:rsidRDefault="00FA0D5B" w:rsidP="00511227">
      <w:r>
        <w:t xml:space="preserve">Deze richt zich op verschillende groepen mensen die met bepaalde noden zitten. Ze gaan deze ontvangen en </w:t>
      </w:r>
      <w:r w:rsidR="005108BF">
        <w:t>activiteiten plannen en natuurlijk ook zorg aanbieden.</w:t>
      </w:r>
    </w:p>
    <w:p w14:paraId="0062DCED" w14:textId="77777777" w:rsidR="008C68C0" w:rsidRDefault="008C68C0" w:rsidP="00511227"/>
    <w:p w14:paraId="394F11FF" w14:textId="4B5E6C05" w:rsidR="00F315F1" w:rsidRDefault="008C68C0" w:rsidP="00511227">
      <w:r>
        <w:t xml:space="preserve">- Alzheimer trefpunt – Staphorst </w:t>
      </w:r>
    </w:p>
    <w:p w14:paraId="63B9D1F9" w14:textId="7B8202E9" w:rsidR="008C68C0" w:rsidRDefault="00A91C22" w:rsidP="00511227">
      <w:r>
        <w:t>M</w:t>
      </w:r>
      <w:r w:rsidR="00201C4C" w:rsidRPr="00201C4C">
        <w:t>aandelijkse bijeenkomst voor mensen met dementie, hun naasten, hulpverleners en andere belangstellenden. Naast lotgenotencontact biedt het Alzheimercafé ook informatie over dementie en is er ruimte om ervaringen met elkaar uit te wisselen</w:t>
      </w:r>
      <w:r w:rsidR="00E24F7A">
        <w:t>.</w:t>
      </w:r>
    </w:p>
    <w:p w14:paraId="5DE16C27" w14:textId="11317530" w:rsidR="008C68C0" w:rsidRDefault="008C68C0" w:rsidP="00511227"/>
    <w:p w14:paraId="31697BB8" w14:textId="36BC0E0C" w:rsidR="00E24F7A" w:rsidRDefault="00E24F7A" w:rsidP="00511227"/>
    <w:p w14:paraId="6773B1C8" w14:textId="77777777" w:rsidR="00E24F7A" w:rsidRDefault="00E24F7A" w:rsidP="00511227"/>
    <w:p w14:paraId="00F65A7F" w14:textId="33FCB55F" w:rsidR="00B56774" w:rsidRDefault="008C68C0" w:rsidP="00511227">
      <w:r>
        <w:sym w:font="Wingdings" w:char="F0E0"/>
      </w:r>
      <w:r>
        <w:t xml:space="preserve"> </w:t>
      </w:r>
      <w:r w:rsidR="00D85666">
        <w:t>De Alzheimer Liga Vlaanderen vzw.</w:t>
      </w:r>
    </w:p>
    <w:p w14:paraId="6F6AA3F9" w14:textId="77777777" w:rsidR="008C68C0" w:rsidRDefault="009D5A4D" w:rsidP="00511227">
      <w:r>
        <w:t xml:space="preserve">Ik heb voor deze organisatie gekozen omdat het proces van framing hierbij zeker </w:t>
      </w:r>
      <w:r w:rsidR="00C9262E">
        <w:t xml:space="preserve">toepasselijk is. </w:t>
      </w:r>
      <w:r w:rsidR="009F4B53">
        <w:t xml:space="preserve">De </w:t>
      </w:r>
      <w:r w:rsidR="00C9262E">
        <w:t xml:space="preserve">is dan ook </w:t>
      </w:r>
      <w:r w:rsidR="00914EBD">
        <w:t>een heel overzichtelijk</w:t>
      </w:r>
      <w:r w:rsidR="00556E60">
        <w:t>e verzameling</w:t>
      </w:r>
      <w:r w:rsidR="00F86DB0">
        <w:t xml:space="preserve"> van informatie</w:t>
      </w:r>
      <w:r w:rsidR="00556E60">
        <w:t xml:space="preserve"> </w:t>
      </w:r>
      <w:r w:rsidR="00F86DB0">
        <w:t>over de</w:t>
      </w:r>
      <w:r w:rsidR="00556E60">
        <w:t xml:space="preserve"> Liga.</w:t>
      </w:r>
      <w:r w:rsidR="006C35D6">
        <w:t xml:space="preserve"> Wanneer je op de site komt, vind je verschillende vlakken terug waar je op kan drukken. ZO heb je bijvoorbeeld het vlak</w:t>
      </w:r>
      <w:r w:rsidR="00554A88">
        <w:t xml:space="preserve"> ‘Welkom’ Als je daar</w:t>
      </w:r>
      <w:r w:rsidR="006C7E15">
        <w:t xml:space="preserve"> met je muis over gaat zie je een onderverdeling en vind je bijvoorbeeld terug wat dementie precies is dit wordt heel mooi, </w:t>
      </w:r>
      <w:r w:rsidR="00C9262E">
        <w:t>voor mensen die niet zo goed weten wat het nu precies is kunnen ze hier zeker terecht</w:t>
      </w:r>
      <w:r w:rsidR="00285CBE">
        <w:t>. Ook h</w:t>
      </w:r>
      <w:r w:rsidR="00556E60">
        <w:t>un missie</w:t>
      </w:r>
      <w:r w:rsidR="009F4B53">
        <w:t xml:space="preserve"> wordt</w:t>
      </w:r>
      <w:r w:rsidR="00556E60">
        <w:t xml:space="preserve"> ook </w:t>
      </w:r>
      <w:r w:rsidR="009F4B53">
        <w:t xml:space="preserve">heel mooi weergegeven in verschillende puntjes. </w:t>
      </w:r>
      <w:r w:rsidR="00F33D6D">
        <w:t xml:space="preserve">Op de site vind je ook de statistieken terug: dus hoeveel procent van de mensen er aan alzheimer leid. </w:t>
      </w:r>
      <w:r w:rsidR="00556E60">
        <w:t xml:space="preserve">Je kan ook lid worden van de Liga. </w:t>
      </w:r>
      <w:r w:rsidR="00F86DB0">
        <w:t>H</w:t>
      </w:r>
      <w:r w:rsidR="007C319F">
        <w:t>eel positief is dat je de kalender kan terugvinden. Hierin staan alle activiteiten in gepland per datum</w:t>
      </w:r>
      <w:r w:rsidR="00F86DB0">
        <w:t xml:space="preserve">. </w:t>
      </w:r>
      <w:r w:rsidR="00556E60">
        <w:t xml:space="preserve">Deze site is vooral bedoeld voor </w:t>
      </w:r>
      <w:r w:rsidR="00E52E43">
        <w:t xml:space="preserve">de mensen die aan dementie of alzheimer leiden, of familie van die mensen. Natuurlijk </w:t>
      </w:r>
      <w:r w:rsidR="00F86DB0">
        <w:t>Kunnen studenten hier ook wel eens terecht om wat</w:t>
      </w:r>
      <w:r w:rsidR="00E52E43">
        <w:t xml:space="preserve"> info </w:t>
      </w:r>
      <w:r w:rsidR="00F86DB0">
        <w:t xml:space="preserve">te </w:t>
      </w:r>
      <w:r w:rsidR="00E52E43">
        <w:t>vinden voor bijvoorbeeld een schooltaak</w:t>
      </w:r>
      <w:r w:rsidR="004F7F46">
        <w:t>, er staan een hele hoop brochures, boeken, tijdschriften, enzovoort opgelijst</w:t>
      </w:r>
      <w:r w:rsidR="00BA55AA">
        <w:t xml:space="preserve">. </w:t>
      </w:r>
      <w:r w:rsidR="004A628F">
        <w:t xml:space="preserve">Je vind ook een tijdschrift over alzheimer terug, via de site kan je ze openen en lezen. </w:t>
      </w:r>
      <w:r w:rsidR="00BA55AA">
        <w:t>Je vind zelf boeken over alzheimer die zijn uitgelegd op een kinderlijke wijze.</w:t>
      </w:r>
      <w:r w:rsidR="007C319F">
        <w:t xml:space="preserve"> </w:t>
      </w:r>
      <w:r w:rsidR="005E705B">
        <w:t>Je kan ook vacatures terugvinden die openstaan. De site is dus zeer toegankelijk voor heel wat mensen: mensen die werk zoeken, studenten, mensen die A</w:t>
      </w:r>
      <w:r w:rsidR="00582D7E">
        <w:t xml:space="preserve">lzheimer hebben,… </w:t>
      </w:r>
      <w:r w:rsidR="00F86DB0">
        <w:t xml:space="preserve">De taal is </w:t>
      </w:r>
      <w:r w:rsidR="00F73AD5">
        <w:t>gewoon Algemeen Nederlands op een formele manier</w:t>
      </w:r>
      <w:r w:rsidR="000776E3">
        <w:t xml:space="preserve"> gevormd.</w:t>
      </w:r>
      <w:r w:rsidR="00831DCB">
        <w:t xml:space="preserve"> Je vind alle nodige </w:t>
      </w:r>
    </w:p>
    <w:p w14:paraId="429B3B64" w14:textId="77777777" w:rsidR="008C68C0" w:rsidRDefault="008C68C0" w:rsidP="00511227"/>
    <w:p w14:paraId="19F16DDF" w14:textId="69216E8E" w:rsidR="00D85666" w:rsidRDefault="00831DCB" w:rsidP="00511227">
      <w:r>
        <w:t>contactgegevens terug op de site</w:t>
      </w:r>
      <w:r w:rsidR="008237D8">
        <w:t>, ook worden de contactgegevens van de belangrijkste stafmedewerkers gedeeld. Wat heel positief is, is als je nog met vragen zit kan je via de site gewoon een berichtje sturen</w:t>
      </w:r>
      <w:r w:rsidR="00A7783C">
        <w:t xml:space="preserve">. </w:t>
      </w:r>
      <w:r w:rsidR="003C5C5A">
        <w:t xml:space="preserve">Ik zou deze site als heel betrouwbaar beschouwen, </w:t>
      </w:r>
      <w:r w:rsidR="009D5A4D">
        <w:t>aangezien er heel wat informatie op terug te vinden is die cruciaal kan zijn voor sommige mensen.</w:t>
      </w:r>
      <w:r w:rsidR="00582D7E">
        <w:t xml:space="preserve"> Indien ik zelf iets hoef te zoeken hierover zou ik zeker op deze site vertrouwen, of wanneer ik een familielid heb die hier iets over wil weten zal ik ze zeker doorsturen naar deze site.</w:t>
      </w:r>
      <w:r w:rsidR="00F7420E">
        <w:t xml:space="preserve"> </w:t>
      </w:r>
      <w:r w:rsidR="00F7420E" w:rsidRPr="0005503F">
        <w:rPr>
          <w:rStyle w:val="Voetnootmarkering"/>
          <w:rFonts w:asciiTheme="majorHAnsi" w:hAnsiTheme="majorHAnsi"/>
          <w:sz w:val="24"/>
          <w:szCs w:val="24"/>
        </w:rPr>
        <w:footnoteReference w:id="1"/>
      </w:r>
    </w:p>
    <w:p w14:paraId="3177BB4A" w14:textId="5958C8A5" w:rsidR="00492412" w:rsidRDefault="00492412" w:rsidP="00511227"/>
    <w:p w14:paraId="3E1635B6" w14:textId="314B22C4" w:rsidR="00492412" w:rsidRDefault="008C68C0" w:rsidP="008C68C0">
      <w:pPr>
        <w:pStyle w:val="Kop2"/>
      </w:pPr>
      <w:bookmarkStart w:id="28" w:name="_Toc532995794"/>
      <w:r>
        <w:t xml:space="preserve">2. </w:t>
      </w:r>
      <w:r w:rsidR="00F7420E">
        <w:t>Juridische documenten</w:t>
      </w:r>
      <w:r>
        <w:t>.</w:t>
      </w:r>
      <w:bookmarkEnd w:id="28"/>
    </w:p>
    <w:p w14:paraId="2A81755F" w14:textId="77777777" w:rsidR="008C68C0" w:rsidRPr="008C68C0" w:rsidRDefault="008C68C0" w:rsidP="008C68C0"/>
    <w:p w14:paraId="54B00535" w14:textId="344A8966" w:rsidR="005965EB" w:rsidRDefault="005965EB" w:rsidP="005965EB">
      <w:r>
        <w:t xml:space="preserve">- </w:t>
      </w:r>
      <w:r w:rsidRPr="002A7D75">
        <w:t>3 MEI 1995. Besluit van de Regering betreffende de erkenning van de dienst voor </w:t>
      </w:r>
      <w:hyperlink r:id="rId60" w:anchor="hit0" w:tgtFrame="_self" w:history="1">
        <w:r w:rsidRPr="002A7D75">
          <w:t>&lt;</w:t>
        </w:r>
      </w:hyperlink>
      <w:r w:rsidRPr="002A7D75">
        <w:t>geestelijke</w:t>
      </w:r>
      <w:hyperlink r:id="rId61" w:anchor="hit2" w:tgtFrame="_self" w:history="1">
        <w:r w:rsidRPr="002A7D75">
          <w:t>&gt;</w:t>
        </w:r>
      </w:hyperlink>
      <w:r w:rsidRPr="002A7D75">
        <w:t> </w:t>
      </w:r>
      <w:hyperlink r:id="rId62" w:anchor="hit1" w:tgtFrame="_self" w:history="1">
        <w:r w:rsidRPr="002A7D75">
          <w:t>&lt;</w:t>
        </w:r>
      </w:hyperlink>
      <w:r w:rsidRPr="002A7D75">
        <w:t>gezondheid</w:t>
      </w:r>
      <w:hyperlink r:id="rId63" w:anchor="hit3" w:tgtFrame="_self" w:history="1">
        <w:r w:rsidRPr="002A7D75">
          <w:t>&gt;</w:t>
        </w:r>
      </w:hyperlink>
      <w:r w:rsidRPr="002A7D75">
        <w:t> in Eupen</w:t>
      </w:r>
      <w:r>
        <w:t xml:space="preserve"> (BS, 3 mei 1995)</w:t>
      </w:r>
    </w:p>
    <w:p w14:paraId="2A85DFE1" w14:textId="77777777" w:rsidR="005965EB" w:rsidRPr="002A7D75" w:rsidRDefault="005965EB" w:rsidP="005965EB"/>
    <w:p w14:paraId="79D6648F" w14:textId="58F2FA7A" w:rsidR="005965EB" w:rsidRPr="002A7D75" w:rsidRDefault="005965EB" w:rsidP="005965EB">
      <w:r>
        <w:t xml:space="preserve">- </w:t>
      </w:r>
      <w:r w:rsidRPr="002A7D75">
        <w:t>30 AUGUSTUS 2008. - Koninklijk besluit houdende toekenning van een toelage aan het Overlegplatform </w:t>
      </w:r>
      <w:hyperlink r:id="rId64" w:anchor="hit0" w:tgtFrame="_self" w:history="1">
        <w:r w:rsidRPr="002A7D75">
          <w:t>&lt;</w:t>
        </w:r>
      </w:hyperlink>
      <w:r w:rsidRPr="002A7D75">
        <w:t>Geestelijke</w:t>
      </w:r>
      <w:hyperlink r:id="rId65" w:anchor="hit2" w:tgtFrame="_self" w:history="1">
        <w:r w:rsidRPr="002A7D75">
          <w:t>&gt;</w:t>
        </w:r>
      </w:hyperlink>
      <w:r w:rsidRPr="002A7D75">
        <w:t> </w:t>
      </w:r>
      <w:hyperlink r:id="rId66" w:anchor="hit1" w:tgtFrame="_self" w:history="1">
        <w:r w:rsidRPr="002A7D75">
          <w:t>&lt;</w:t>
        </w:r>
      </w:hyperlink>
      <w:r w:rsidRPr="002A7D75">
        <w:t>Gezondheid</w:t>
      </w:r>
      <w:hyperlink r:id="rId67" w:anchor="hit3" w:tgtFrame="_self" w:history="1">
        <w:r w:rsidRPr="002A7D75">
          <w:t>&gt;</w:t>
        </w:r>
      </w:hyperlink>
      <w:r w:rsidRPr="002A7D75">
        <w:t> Gebied Brussel-Hoofdstad</w:t>
      </w:r>
      <w:r>
        <w:t xml:space="preserve"> (BS, 30 augustus 2008)</w:t>
      </w:r>
    </w:p>
    <w:p w14:paraId="366952CF" w14:textId="77777777" w:rsidR="008C68C0" w:rsidRDefault="008C68C0" w:rsidP="00511227"/>
    <w:p w14:paraId="6394A6BA" w14:textId="438091E2" w:rsidR="00D5576D" w:rsidRDefault="002A7D75" w:rsidP="00511227">
      <w:r>
        <w:t xml:space="preserve">- </w:t>
      </w:r>
      <w:r w:rsidR="00492412" w:rsidRPr="002A7D75">
        <w:t>21 MAART 2016. - Protocolakkoord van de ministers, die de volksgezondheid onder hun bevoegdheden hebben, met betrekking tot de vaststelling van een minimale dataset voor een gemeenschappelijke registratie in alle instellingen, actief rond </w:t>
      </w:r>
      <w:hyperlink r:id="rId68" w:anchor="hit0" w:tgtFrame="_self" w:history="1">
        <w:r w:rsidR="00492412" w:rsidRPr="002A7D75">
          <w:t>&lt;</w:t>
        </w:r>
      </w:hyperlink>
      <w:bookmarkStart w:id="29" w:name="hit1"/>
      <w:bookmarkEnd w:id="29"/>
      <w:r w:rsidR="00492412" w:rsidRPr="002A7D75">
        <w:t>geestelijke</w:t>
      </w:r>
      <w:hyperlink r:id="rId69" w:anchor="hit2" w:tgtFrame="_self" w:history="1">
        <w:r w:rsidR="00492412" w:rsidRPr="002A7D75">
          <w:t>&gt;</w:t>
        </w:r>
      </w:hyperlink>
      <w:r w:rsidR="00492412" w:rsidRPr="002A7D75">
        <w:t> </w:t>
      </w:r>
      <w:hyperlink r:id="rId70" w:anchor="hit1" w:tgtFrame="_self" w:history="1">
        <w:r w:rsidR="00492412" w:rsidRPr="002A7D75">
          <w:t>&lt;</w:t>
        </w:r>
      </w:hyperlink>
      <w:bookmarkStart w:id="30" w:name="hit2"/>
      <w:bookmarkEnd w:id="30"/>
      <w:r w:rsidR="00492412" w:rsidRPr="002A7D75">
        <w:t>gezondheid</w:t>
      </w:r>
      <w:hyperlink r:id="rId71" w:anchor="hit3" w:tgtFrame="_self" w:history="1">
        <w:r w:rsidR="00492412" w:rsidRPr="002A7D75">
          <w:t>&gt;</w:t>
        </w:r>
      </w:hyperlink>
      <w:r w:rsidR="005965EB">
        <w:t xml:space="preserve"> (BS, 21 maart 2016)</w:t>
      </w:r>
    </w:p>
    <w:p w14:paraId="0C23A7B9" w14:textId="77777777" w:rsidR="005965EB" w:rsidRDefault="005965EB" w:rsidP="00511227"/>
    <w:p w14:paraId="19F344EF" w14:textId="23032849" w:rsidR="002A7D75" w:rsidRDefault="002A7D75" w:rsidP="00511227">
      <w:r>
        <w:t>- 12 DECEMBER 2018. – Gemeenschappelijke verklaring voor de realisatie van een nieuw geestelijk gezondheidsbeleid voor ouderen.</w:t>
      </w:r>
      <w:r w:rsidR="005965EB">
        <w:t xml:space="preserve"> (BS, </w:t>
      </w:r>
      <w:r w:rsidR="00065A16">
        <w:t>12 december 2018)</w:t>
      </w:r>
    </w:p>
    <w:p w14:paraId="5219F9D5" w14:textId="37C56268" w:rsidR="00D5576D" w:rsidRDefault="00D5576D" w:rsidP="00511227"/>
    <w:p w14:paraId="2A5CF40B" w14:textId="361A71CB" w:rsidR="004B55D5" w:rsidRDefault="004B55D5" w:rsidP="008C68C0">
      <w:pPr>
        <w:pStyle w:val="Kop2"/>
      </w:pPr>
      <w:bookmarkStart w:id="31" w:name="_Toc532995795"/>
      <w:r>
        <w:t>3</w:t>
      </w:r>
      <w:r w:rsidR="008C68C0">
        <w:t>.</w:t>
      </w:r>
      <w:r>
        <w:t xml:space="preserve"> De maatschappelijke context</w:t>
      </w:r>
      <w:r w:rsidR="008C68C0">
        <w:t>.</w:t>
      </w:r>
      <w:bookmarkEnd w:id="31"/>
    </w:p>
    <w:p w14:paraId="2F8C5489" w14:textId="77777777" w:rsidR="008C68C0" w:rsidRPr="008C68C0" w:rsidRDefault="008C68C0" w:rsidP="008C68C0"/>
    <w:p w14:paraId="429CCCC8" w14:textId="63623608" w:rsidR="00F2512C" w:rsidRDefault="00F2512C" w:rsidP="00511227">
      <w:pPr>
        <w:rPr>
          <w:rFonts w:eastAsia="Times New Roman" w:cstheme="minorHAnsi"/>
          <w:bCs/>
          <w:lang w:eastAsia="nl-NL"/>
        </w:rPr>
      </w:pPr>
      <w:r>
        <w:rPr>
          <w:rFonts w:eastAsia="Times New Roman" w:cstheme="minorHAnsi"/>
          <w:bCs/>
          <w:lang w:eastAsia="nl-NL"/>
        </w:rPr>
        <w:t xml:space="preserve">- </w:t>
      </w:r>
      <w:r w:rsidR="004B55D5">
        <w:rPr>
          <w:rFonts w:eastAsia="Times New Roman" w:cstheme="minorHAnsi"/>
          <w:bCs/>
          <w:lang w:eastAsia="nl-NL"/>
        </w:rPr>
        <w:t>Jo Vandeurzen is onze Vlaams minister van welzijn, volksgezondheid. Hij is dus als het ware verantwoordelijk voor de gezondheid van de bevolking.</w:t>
      </w:r>
      <w:r w:rsidR="004B55D5">
        <w:rPr>
          <w:rFonts w:eastAsia="Times New Roman" w:cstheme="minorHAnsi"/>
          <w:bCs/>
          <w:lang w:eastAsia="nl-NL"/>
        </w:rPr>
        <w:br/>
      </w:r>
    </w:p>
    <w:p w14:paraId="075F76C8" w14:textId="79ED2DAE" w:rsidR="00F2512C" w:rsidRPr="00F2512C" w:rsidRDefault="00F2512C" w:rsidP="00F2512C">
      <w:pPr>
        <w:rPr>
          <w:rFonts w:eastAsia="Times New Roman" w:cstheme="minorHAnsi"/>
          <w:bCs/>
          <w:lang w:eastAsia="nl-NL"/>
        </w:rPr>
      </w:pPr>
      <w:r>
        <w:rPr>
          <w:rFonts w:eastAsia="Times New Roman" w:cstheme="minorHAnsi"/>
          <w:bCs/>
          <w:lang w:eastAsia="nl-NL"/>
        </w:rPr>
        <w:t>- Maggie De Block is natuurlijk ook  een belangrijk persoon in dit thema. Als federaal minister van sociale zaken en volksgezondheid is het haar taak ook om met de mensen in te zitten.</w:t>
      </w:r>
      <w:r>
        <w:rPr>
          <w:rFonts w:eastAsia="Times New Roman" w:cstheme="minorHAnsi"/>
          <w:bCs/>
          <w:lang w:eastAsia="nl-NL"/>
        </w:rPr>
        <w:br/>
      </w:r>
    </w:p>
    <w:p w14:paraId="628988D5" w14:textId="3593D2CD" w:rsidR="00F2512C" w:rsidRDefault="00F2512C" w:rsidP="00511227">
      <w:pPr>
        <w:rPr>
          <w:rFonts w:eastAsia="Times New Roman" w:cstheme="minorHAnsi"/>
          <w:bCs/>
          <w:lang w:eastAsia="nl-NL"/>
        </w:rPr>
      </w:pPr>
      <w:r>
        <w:rPr>
          <w:rFonts w:eastAsia="Times New Roman" w:cstheme="minorHAnsi"/>
          <w:bCs/>
          <w:lang w:eastAsia="nl-NL"/>
        </w:rPr>
        <w:t xml:space="preserve">- </w:t>
      </w:r>
      <w:r w:rsidR="004B55D5">
        <w:rPr>
          <w:rFonts w:eastAsia="Times New Roman" w:cstheme="minorHAnsi"/>
          <w:bCs/>
          <w:lang w:eastAsia="nl-NL"/>
        </w:rPr>
        <w:t>Het agentschap Zorg &amp; Gezondheid staat ook in voor de volksgezondheid. Het is een Vlaams agentschap zonder rechtspersoonlijkheid van de overheid.</w:t>
      </w:r>
      <w:r w:rsidR="004B55D5">
        <w:rPr>
          <w:rFonts w:eastAsia="Times New Roman" w:cstheme="minorHAnsi"/>
          <w:bCs/>
          <w:lang w:eastAsia="nl-NL"/>
        </w:rPr>
        <w:br/>
      </w:r>
    </w:p>
    <w:p w14:paraId="030AE3CF" w14:textId="53D22DCD" w:rsidR="008C68C0" w:rsidRDefault="008C68C0" w:rsidP="00511227">
      <w:pPr>
        <w:rPr>
          <w:rFonts w:eastAsia="Times New Roman" w:cstheme="minorHAnsi"/>
          <w:bCs/>
          <w:lang w:eastAsia="nl-NL"/>
        </w:rPr>
      </w:pPr>
    </w:p>
    <w:p w14:paraId="4133F4C1" w14:textId="77777777" w:rsidR="008C68C0" w:rsidRDefault="008C68C0" w:rsidP="00511227">
      <w:pPr>
        <w:rPr>
          <w:rFonts w:eastAsia="Times New Roman" w:cstheme="minorHAnsi"/>
          <w:bCs/>
          <w:lang w:eastAsia="nl-NL"/>
        </w:rPr>
      </w:pPr>
    </w:p>
    <w:p w14:paraId="25AC5EC4" w14:textId="01417472" w:rsidR="00F2512C" w:rsidRDefault="004F5DF2" w:rsidP="008C68C0">
      <w:pPr>
        <w:pStyle w:val="Kop2"/>
        <w:rPr>
          <w:rFonts w:eastAsia="Times New Roman"/>
          <w:lang w:eastAsia="nl-NL"/>
        </w:rPr>
      </w:pPr>
      <w:bookmarkStart w:id="32" w:name="_Toc532995796"/>
      <w:r>
        <w:rPr>
          <w:rFonts w:eastAsia="Times New Roman"/>
          <w:lang w:eastAsia="nl-NL"/>
        </w:rPr>
        <w:t>4. Statistieken.</w:t>
      </w:r>
      <w:bookmarkEnd w:id="32"/>
    </w:p>
    <w:p w14:paraId="721D11FE" w14:textId="77777777" w:rsidR="0078519D" w:rsidRDefault="0078519D" w:rsidP="0078519D">
      <w:pPr>
        <w:rPr>
          <w:rFonts w:eastAsia="Times New Roman" w:cstheme="minorHAnsi"/>
          <w:bCs/>
          <w:lang w:eastAsia="nl-NL"/>
        </w:rPr>
      </w:pPr>
    </w:p>
    <w:p w14:paraId="60C9BAB9" w14:textId="4F62B71F" w:rsidR="0078519D" w:rsidRPr="00F2512C" w:rsidRDefault="0078519D" w:rsidP="0078519D">
      <w:pPr>
        <w:rPr>
          <w:rFonts w:eastAsia="Times New Roman" w:cstheme="minorHAnsi"/>
          <w:bCs/>
          <w:lang w:eastAsia="nl-NL"/>
        </w:rPr>
      </w:pPr>
      <w:r>
        <w:rPr>
          <w:rFonts w:eastAsia="Times New Roman" w:cstheme="minorHAnsi"/>
          <w:bCs/>
          <w:lang w:eastAsia="nl-NL"/>
        </w:rPr>
        <w:t>- Voor deze grafiek heb ik in google ingetypt: statistieken dementie. Deze grafiek geeft weer hoeveel procent van de ouderen sterft met dementie en hoeveel procent zonder dementie. Ook wordt hier een onderscheid gemaakt tussen vrouwen en mannen. Wat sterk opvalt is dat 1/3 vrouwen overl</w:t>
      </w:r>
      <w:r w:rsidR="0071525F">
        <w:rPr>
          <w:rFonts w:eastAsia="Times New Roman" w:cstheme="minorHAnsi"/>
          <w:bCs/>
          <w:lang w:eastAsia="nl-NL"/>
        </w:rPr>
        <w:t>ij</w:t>
      </w:r>
      <w:r>
        <w:rPr>
          <w:rFonts w:eastAsia="Times New Roman" w:cstheme="minorHAnsi"/>
          <w:bCs/>
          <w:lang w:eastAsia="nl-NL"/>
        </w:rPr>
        <w:t>den met dementie en maar 1/7 mannen overl</w:t>
      </w:r>
      <w:r w:rsidR="0071525F">
        <w:rPr>
          <w:rFonts w:eastAsia="Times New Roman" w:cstheme="minorHAnsi"/>
          <w:bCs/>
          <w:lang w:eastAsia="nl-NL"/>
        </w:rPr>
        <w:t>ij</w:t>
      </w:r>
      <w:r>
        <w:rPr>
          <w:rFonts w:eastAsia="Times New Roman" w:cstheme="minorHAnsi"/>
          <w:bCs/>
          <w:lang w:eastAsia="nl-NL"/>
        </w:rPr>
        <w:t>den met dementie. Dit is een tamelijk groot verschil. De leeftijdsklasse ligt wel ongeveer hetzelfde.</w:t>
      </w:r>
    </w:p>
    <w:p w14:paraId="439C7D6D" w14:textId="59CCDEB2" w:rsidR="006C5821" w:rsidRDefault="0078519D">
      <w:pPr>
        <w:rPr>
          <w:rFonts w:eastAsia="Times New Roman" w:cstheme="minorHAnsi"/>
          <w:bCs/>
          <w:lang w:eastAsia="nl-NL"/>
        </w:rPr>
      </w:pPr>
      <w:r>
        <w:rPr>
          <w:noProof/>
        </w:rPr>
        <w:drawing>
          <wp:anchor distT="0" distB="0" distL="114300" distR="114300" simplePos="0" relativeHeight="251672576" behindDoc="0" locked="0" layoutInCell="1" allowOverlap="1" wp14:anchorId="360D324F" wp14:editId="238833C6">
            <wp:simplePos x="0" y="0"/>
            <wp:positionH relativeFrom="margin">
              <wp:align>center</wp:align>
            </wp:positionH>
            <wp:positionV relativeFrom="paragraph">
              <wp:posOffset>17780</wp:posOffset>
            </wp:positionV>
            <wp:extent cx="4762500" cy="4267200"/>
            <wp:effectExtent l="0" t="0" r="0" b="0"/>
            <wp:wrapThrough wrapText="bothSides">
              <wp:wrapPolygon edited="0">
                <wp:start x="0" y="0"/>
                <wp:lineTo x="0" y="21504"/>
                <wp:lineTo x="21514" y="21504"/>
                <wp:lineTo x="21514" y="0"/>
                <wp:lineTo x="0" y="0"/>
              </wp:wrapPolygon>
            </wp:wrapThrough>
            <wp:docPr id="7" name="Afbeelding 7" descr="2014-08-20 AlzD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8-20 AlzDin5.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0" cy="4267200"/>
                    </a:xfrm>
                    <a:prstGeom prst="rect">
                      <a:avLst/>
                    </a:prstGeom>
                    <a:noFill/>
                    <a:ln>
                      <a:noFill/>
                    </a:ln>
                  </pic:spPr>
                </pic:pic>
              </a:graphicData>
            </a:graphic>
          </wp:anchor>
        </w:drawing>
      </w:r>
    </w:p>
    <w:p w14:paraId="4DB90B16" w14:textId="77777777" w:rsidR="0078519D" w:rsidRDefault="0078519D">
      <w:pPr>
        <w:rPr>
          <w:rFonts w:eastAsia="Times New Roman" w:cstheme="minorHAnsi"/>
          <w:bCs/>
          <w:lang w:eastAsia="nl-NL"/>
        </w:rPr>
      </w:pPr>
    </w:p>
    <w:p w14:paraId="2CF6BC4E" w14:textId="77777777" w:rsidR="0078519D" w:rsidRDefault="0078519D">
      <w:pPr>
        <w:rPr>
          <w:rFonts w:eastAsia="Times New Roman" w:cstheme="minorHAnsi"/>
          <w:bCs/>
          <w:lang w:eastAsia="nl-NL"/>
        </w:rPr>
      </w:pPr>
    </w:p>
    <w:p w14:paraId="4E2B1A1E" w14:textId="77777777" w:rsidR="0078519D" w:rsidRDefault="0078519D">
      <w:pPr>
        <w:rPr>
          <w:rFonts w:eastAsia="Times New Roman" w:cstheme="minorHAnsi"/>
          <w:bCs/>
          <w:lang w:eastAsia="nl-NL"/>
        </w:rPr>
      </w:pPr>
    </w:p>
    <w:p w14:paraId="1F1EBD57" w14:textId="77777777" w:rsidR="0078519D" w:rsidRDefault="0078519D">
      <w:pPr>
        <w:rPr>
          <w:rFonts w:eastAsia="Times New Roman" w:cstheme="minorHAnsi"/>
          <w:bCs/>
          <w:lang w:eastAsia="nl-NL"/>
        </w:rPr>
      </w:pPr>
    </w:p>
    <w:p w14:paraId="68C42991" w14:textId="77777777" w:rsidR="0078519D" w:rsidRDefault="0078519D">
      <w:pPr>
        <w:rPr>
          <w:rFonts w:eastAsia="Times New Roman" w:cstheme="minorHAnsi"/>
          <w:bCs/>
          <w:lang w:eastAsia="nl-NL"/>
        </w:rPr>
      </w:pPr>
    </w:p>
    <w:p w14:paraId="47052B31" w14:textId="77777777" w:rsidR="0078519D" w:rsidRDefault="0078519D">
      <w:pPr>
        <w:rPr>
          <w:rFonts w:eastAsia="Times New Roman" w:cstheme="minorHAnsi"/>
          <w:bCs/>
          <w:lang w:eastAsia="nl-NL"/>
        </w:rPr>
      </w:pPr>
    </w:p>
    <w:p w14:paraId="16FF92BD" w14:textId="77777777" w:rsidR="0078519D" w:rsidRDefault="0078519D">
      <w:pPr>
        <w:rPr>
          <w:rFonts w:eastAsia="Times New Roman" w:cstheme="minorHAnsi"/>
          <w:bCs/>
          <w:lang w:eastAsia="nl-NL"/>
        </w:rPr>
      </w:pPr>
    </w:p>
    <w:p w14:paraId="3E140093" w14:textId="77777777" w:rsidR="0078519D" w:rsidRDefault="0078519D">
      <w:pPr>
        <w:rPr>
          <w:rFonts w:eastAsia="Times New Roman" w:cstheme="minorHAnsi"/>
          <w:bCs/>
          <w:lang w:eastAsia="nl-NL"/>
        </w:rPr>
      </w:pPr>
    </w:p>
    <w:p w14:paraId="2357F62B" w14:textId="77777777" w:rsidR="0078519D" w:rsidRDefault="0078519D">
      <w:pPr>
        <w:rPr>
          <w:rFonts w:eastAsia="Times New Roman" w:cstheme="minorHAnsi"/>
          <w:bCs/>
          <w:lang w:eastAsia="nl-NL"/>
        </w:rPr>
      </w:pPr>
    </w:p>
    <w:p w14:paraId="037BE465" w14:textId="77777777" w:rsidR="0078519D" w:rsidRDefault="0078519D">
      <w:pPr>
        <w:rPr>
          <w:rFonts w:eastAsia="Times New Roman" w:cstheme="minorHAnsi"/>
          <w:bCs/>
          <w:lang w:eastAsia="nl-NL"/>
        </w:rPr>
      </w:pPr>
    </w:p>
    <w:p w14:paraId="66AD83DB" w14:textId="77777777" w:rsidR="0078519D" w:rsidRDefault="0078519D">
      <w:pPr>
        <w:rPr>
          <w:rFonts w:eastAsia="Times New Roman" w:cstheme="minorHAnsi"/>
          <w:bCs/>
          <w:lang w:eastAsia="nl-NL"/>
        </w:rPr>
      </w:pPr>
    </w:p>
    <w:p w14:paraId="39807847" w14:textId="77777777" w:rsidR="0078519D" w:rsidRDefault="0078519D">
      <w:pPr>
        <w:rPr>
          <w:rFonts w:eastAsia="Times New Roman" w:cstheme="minorHAnsi"/>
          <w:bCs/>
          <w:lang w:eastAsia="nl-NL"/>
        </w:rPr>
      </w:pPr>
    </w:p>
    <w:p w14:paraId="71FD2433" w14:textId="77777777" w:rsidR="0078519D" w:rsidRDefault="0078519D">
      <w:pPr>
        <w:rPr>
          <w:rFonts w:eastAsia="Times New Roman" w:cstheme="minorHAnsi"/>
          <w:bCs/>
          <w:lang w:eastAsia="nl-NL"/>
        </w:rPr>
      </w:pPr>
    </w:p>
    <w:p w14:paraId="3E19D4ED" w14:textId="77777777" w:rsidR="0078519D" w:rsidRDefault="0078519D">
      <w:pPr>
        <w:rPr>
          <w:rFonts w:eastAsia="Times New Roman" w:cstheme="minorHAnsi"/>
          <w:bCs/>
          <w:lang w:eastAsia="nl-NL"/>
        </w:rPr>
      </w:pPr>
    </w:p>
    <w:p w14:paraId="29FA1EC0" w14:textId="0BC4C54C" w:rsidR="0078519D" w:rsidRDefault="0078519D">
      <w:pPr>
        <w:rPr>
          <w:rFonts w:eastAsia="Times New Roman" w:cstheme="minorHAnsi"/>
          <w:bCs/>
          <w:lang w:eastAsia="nl-NL"/>
        </w:rPr>
      </w:pPr>
      <w:r>
        <w:rPr>
          <w:rFonts w:eastAsia="Times New Roman" w:cstheme="minorHAnsi"/>
          <w:bCs/>
          <w:lang w:eastAsia="nl-NL"/>
        </w:rPr>
        <w:t xml:space="preserve">Bron: </w:t>
      </w:r>
      <w:r w:rsidR="00AC7A16">
        <w:rPr>
          <w:rFonts w:eastAsia="Times New Roman" w:cstheme="minorHAnsi"/>
          <w:bCs/>
          <w:lang w:eastAsia="nl-NL"/>
        </w:rPr>
        <w:t>Alzheimer Nederland (2014)</w:t>
      </w:r>
    </w:p>
    <w:p w14:paraId="2119EE14" w14:textId="77777777" w:rsidR="0078519D" w:rsidRDefault="0078519D">
      <w:pPr>
        <w:rPr>
          <w:rFonts w:eastAsia="Times New Roman" w:cstheme="minorHAnsi"/>
          <w:bCs/>
          <w:lang w:eastAsia="nl-NL"/>
        </w:rPr>
      </w:pPr>
    </w:p>
    <w:p w14:paraId="7C0F6804" w14:textId="4611A728" w:rsidR="0078519D" w:rsidRDefault="0078519D">
      <w:pPr>
        <w:rPr>
          <w:rFonts w:eastAsia="Times New Roman" w:cstheme="minorHAnsi"/>
          <w:bCs/>
          <w:lang w:eastAsia="nl-NL"/>
        </w:rPr>
      </w:pPr>
    </w:p>
    <w:p w14:paraId="2E4686D2" w14:textId="2E8F0A83" w:rsidR="00A608FC" w:rsidRDefault="00A608FC">
      <w:pPr>
        <w:rPr>
          <w:rFonts w:eastAsia="Times New Roman" w:cstheme="minorHAnsi"/>
          <w:bCs/>
          <w:lang w:eastAsia="nl-NL"/>
        </w:rPr>
      </w:pPr>
    </w:p>
    <w:p w14:paraId="40930DC5" w14:textId="648411A9" w:rsidR="008C68C0" w:rsidRDefault="008C68C0">
      <w:pPr>
        <w:rPr>
          <w:rFonts w:eastAsia="Times New Roman" w:cstheme="minorHAnsi"/>
          <w:bCs/>
          <w:lang w:eastAsia="nl-NL"/>
        </w:rPr>
      </w:pPr>
    </w:p>
    <w:p w14:paraId="39A66B18" w14:textId="4067445F" w:rsidR="008C68C0" w:rsidRDefault="008C68C0">
      <w:pPr>
        <w:rPr>
          <w:rFonts w:eastAsia="Times New Roman" w:cstheme="minorHAnsi"/>
          <w:bCs/>
          <w:lang w:eastAsia="nl-NL"/>
        </w:rPr>
      </w:pPr>
    </w:p>
    <w:p w14:paraId="54B6C362" w14:textId="02725C66" w:rsidR="008C68C0" w:rsidRDefault="008C68C0">
      <w:pPr>
        <w:rPr>
          <w:rFonts w:eastAsia="Times New Roman" w:cstheme="minorHAnsi"/>
          <w:bCs/>
          <w:lang w:eastAsia="nl-NL"/>
        </w:rPr>
      </w:pPr>
    </w:p>
    <w:p w14:paraId="784F67B4" w14:textId="194A5C81" w:rsidR="008C68C0" w:rsidRDefault="008C68C0">
      <w:pPr>
        <w:rPr>
          <w:rFonts w:eastAsia="Times New Roman" w:cstheme="minorHAnsi"/>
          <w:bCs/>
          <w:lang w:eastAsia="nl-NL"/>
        </w:rPr>
      </w:pPr>
    </w:p>
    <w:p w14:paraId="54CB91DC" w14:textId="20A78C53" w:rsidR="008C68C0" w:rsidRDefault="008C68C0">
      <w:pPr>
        <w:rPr>
          <w:rFonts w:eastAsia="Times New Roman" w:cstheme="minorHAnsi"/>
          <w:bCs/>
          <w:lang w:eastAsia="nl-NL"/>
        </w:rPr>
      </w:pPr>
    </w:p>
    <w:p w14:paraId="56BF191A" w14:textId="77777777" w:rsidR="008C68C0" w:rsidRDefault="008C68C0">
      <w:pPr>
        <w:rPr>
          <w:rFonts w:eastAsia="Times New Roman" w:cstheme="minorHAnsi"/>
          <w:bCs/>
          <w:lang w:eastAsia="nl-NL"/>
        </w:rPr>
      </w:pPr>
    </w:p>
    <w:p w14:paraId="690F5DA6" w14:textId="5C78342D" w:rsidR="00A608FC" w:rsidRDefault="00A608FC">
      <w:pPr>
        <w:rPr>
          <w:rFonts w:eastAsia="Times New Roman" w:cstheme="minorHAnsi"/>
          <w:bCs/>
          <w:lang w:eastAsia="nl-NL"/>
        </w:rPr>
      </w:pPr>
    </w:p>
    <w:p w14:paraId="0A76791E" w14:textId="77777777" w:rsidR="00E24F7A" w:rsidRDefault="00E24F7A">
      <w:pPr>
        <w:rPr>
          <w:rFonts w:eastAsia="Times New Roman" w:cstheme="minorHAnsi"/>
          <w:bCs/>
          <w:lang w:eastAsia="nl-NL"/>
        </w:rPr>
      </w:pPr>
    </w:p>
    <w:p w14:paraId="5106DA4C" w14:textId="740BB83D" w:rsidR="0078519D" w:rsidRDefault="00BA2BB8">
      <w:pPr>
        <w:rPr>
          <w:rFonts w:eastAsia="Times New Roman" w:cstheme="minorHAnsi"/>
          <w:bCs/>
          <w:lang w:eastAsia="nl-NL"/>
        </w:rPr>
      </w:pPr>
      <w:r>
        <w:rPr>
          <w:rFonts w:eastAsia="Times New Roman" w:cstheme="minorHAnsi"/>
          <w:bCs/>
          <w:lang w:eastAsia="nl-NL"/>
        </w:rPr>
        <w:t xml:space="preserve">- Voor deze grafiek heb ik in google afbeeldingen gezocht naar ‘statistiek dementie’. De grafiek geeft weer hoe het aantal personen met dementie in vlaanderen sterk gestegen zal zijn tegen het jaar 2060. </w:t>
      </w:r>
      <w:r w:rsidR="00A608FC">
        <w:rPr>
          <w:rFonts w:eastAsia="Times New Roman" w:cstheme="minorHAnsi"/>
          <w:bCs/>
          <w:lang w:eastAsia="nl-NL"/>
        </w:rPr>
        <w:t xml:space="preserve">In 1995 waren dat er +/- 75.000 &amp; in 2060 zouden dat er naar vermoeden 250.000 worden. </w:t>
      </w:r>
    </w:p>
    <w:p w14:paraId="624FBDCA" w14:textId="00A7E1C4" w:rsidR="0078519D" w:rsidRDefault="00A608FC">
      <w:pPr>
        <w:rPr>
          <w:rFonts w:eastAsia="Times New Roman" w:cstheme="minorHAnsi"/>
          <w:bCs/>
          <w:lang w:eastAsia="nl-NL"/>
        </w:rPr>
      </w:pPr>
      <w:r>
        <w:rPr>
          <w:noProof/>
        </w:rPr>
        <w:drawing>
          <wp:anchor distT="0" distB="0" distL="114300" distR="114300" simplePos="0" relativeHeight="251673600" behindDoc="0" locked="0" layoutInCell="1" allowOverlap="1" wp14:anchorId="6D9FAF14" wp14:editId="51887D83">
            <wp:simplePos x="0" y="0"/>
            <wp:positionH relativeFrom="margin">
              <wp:posOffset>462280</wp:posOffset>
            </wp:positionH>
            <wp:positionV relativeFrom="paragraph">
              <wp:posOffset>-635</wp:posOffset>
            </wp:positionV>
            <wp:extent cx="5238750" cy="3933825"/>
            <wp:effectExtent l="0" t="0" r="0" b="9525"/>
            <wp:wrapThrough wrapText="bothSides">
              <wp:wrapPolygon edited="0">
                <wp:start x="0" y="0"/>
                <wp:lineTo x="0" y="21548"/>
                <wp:lineTo x="21521" y="21548"/>
                <wp:lineTo x="21521" y="0"/>
                <wp:lineTo x="0" y="0"/>
              </wp:wrapPolygon>
            </wp:wrapThrough>
            <wp:docPr id="9" name="Afbeelding 9" descr="Afbeeldingsresultaat voor statistiek deme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tatistiek dementi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anchor>
        </w:drawing>
      </w:r>
    </w:p>
    <w:p w14:paraId="73A3372F" w14:textId="7C43E001" w:rsidR="0078519D" w:rsidRDefault="0078519D">
      <w:pPr>
        <w:rPr>
          <w:rFonts w:eastAsia="Times New Roman" w:cstheme="minorHAnsi"/>
          <w:bCs/>
          <w:lang w:eastAsia="nl-NL"/>
        </w:rPr>
      </w:pPr>
    </w:p>
    <w:p w14:paraId="52F58943" w14:textId="309FB5C5" w:rsidR="00A608FC" w:rsidRDefault="00A608FC">
      <w:pPr>
        <w:rPr>
          <w:rFonts w:eastAsia="Times New Roman" w:cstheme="minorHAnsi"/>
          <w:bCs/>
          <w:lang w:eastAsia="nl-NL"/>
        </w:rPr>
      </w:pPr>
    </w:p>
    <w:p w14:paraId="7A0D05A7" w14:textId="609ED59F" w:rsidR="00A608FC" w:rsidRDefault="00A608FC">
      <w:pPr>
        <w:rPr>
          <w:rFonts w:eastAsia="Times New Roman" w:cstheme="minorHAnsi"/>
          <w:bCs/>
          <w:lang w:eastAsia="nl-NL"/>
        </w:rPr>
      </w:pPr>
    </w:p>
    <w:p w14:paraId="48761BA3" w14:textId="760F251D" w:rsidR="00A608FC" w:rsidRDefault="00A608FC">
      <w:pPr>
        <w:rPr>
          <w:rFonts w:eastAsia="Times New Roman" w:cstheme="minorHAnsi"/>
          <w:bCs/>
          <w:lang w:eastAsia="nl-NL"/>
        </w:rPr>
      </w:pPr>
    </w:p>
    <w:p w14:paraId="3E0FAEC4" w14:textId="7AB057F6" w:rsidR="00A608FC" w:rsidRDefault="00A608FC">
      <w:pPr>
        <w:rPr>
          <w:rFonts w:eastAsia="Times New Roman" w:cstheme="minorHAnsi"/>
          <w:bCs/>
          <w:lang w:eastAsia="nl-NL"/>
        </w:rPr>
      </w:pPr>
    </w:p>
    <w:p w14:paraId="5A2B7280" w14:textId="4FD47556" w:rsidR="00A608FC" w:rsidRDefault="00A608FC">
      <w:pPr>
        <w:rPr>
          <w:rFonts w:eastAsia="Times New Roman" w:cstheme="minorHAnsi"/>
          <w:bCs/>
          <w:lang w:eastAsia="nl-NL"/>
        </w:rPr>
      </w:pPr>
    </w:p>
    <w:p w14:paraId="24A6401B" w14:textId="18F619D0" w:rsidR="00A608FC" w:rsidRDefault="00A608FC">
      <w:pPr>
        <w:rPr>
          <w:rFonts w:eastAsia="Times New Roman" w:cstheme="minorHAnsi"/>
          <w:bCs/>
          <w:lang w:eastAsia="nl-NL"/>
        </w:rPr>
      </w:pPr>
    </w:p>
    <w:p w14:paraId="3448F769" w14:textId="6E484F7C" w:rsidR="00A608FC" w:rsidRDefault="00A608FC">
      <w:pPr>
        <w:rPr>
          <w:rFonts w:eastAsia="Times New Roman" w:cstheme="minorHAnsi"/>
          <w:bCs/>
          <w:lang w:eastAsia="nl-NL"/>
        </w:rPr>
      </w:pPr>
    </w:p>
    <w:p w14:paraId="671E27CE" w14:textId="0AE9E913" w:rsidR="00A608FC" w:rsidRDefault="00A608FC">
      <w:pPr>
        <w:rPr>
          <w:rFonts w:eastAsia="Times New Roman" w:cstheme="minorHAnsi"/>
          <w:bCs/>
          <w:lang w:eastAsia="nl-NL"/>
        </w:rPr>
      </w:pPr>
    </w:p>
    <w:p w14:paraId="4A9F2C35" w14:textId="576FD0D5" w:rsidR="00A608FC" w:rsidRDefault="00A608FC">
      <w:pPr>
        <w:rPr>
          <w:rFonts w:eastAsia="Times New Roman" w:cstheme="minorHAnsi"/>
          <w:bCs/>
          <w:lang w:eastAsia="nl-NL"/>
        </w:rPr>
      </w:pPr>
    </w:p>
    <w:p w14:paraId="77AB6493" w14:textId="053E5C82" w:rsidR="00A608FC" w:rsidRDefault="00A608FC">
      <w:pPr>
        <w:rPr>
          <w:rFonts w:eastAsia="Times New Roman" w:cstheme="minorHAnsi"/>
          <w:bCs/>
          <w:lang w:eastAsia="nl-NL"/>
        </w:rPr>
      </w:pPr>
    </w:p>
    <w:p w14:paraId="446F9981" w14:textId="4C101D68" w:rsidR="00A608FC" w:rsidRDefault="00A608FC">
      <w:pPr>
        <w:rPr>
          <w:rFonts w:eastAsia="Times New Roman" w:cstheme="minorHAnsi"/>
          <w:bCs/>
          <w:lang w:eastAsia="nl-NL"/>
        </w:rPr>
      </w:pPr>
    </w:p>
    <w:p w14:paraId="2144FF11" w14:textId="77777777" w:rsidR="00A608FC" w:rsidRDefault="00A608FC">
      <w:pPr>
        <w:rPr>
          <w:rFonts w:eastAsia="Times New Roman" w:cstheme="minorHAnsi"/>
          <w:bCs/>
          <w:lang w:eastAsia="nl-NL"/>
        </w:rPr>
      </w:pPr>
    </w:p>
    <w:p w14:paraId="029149F5" w14:textId="67D75CCD" w:rsidR="00A608FC" w:rsidRDefault="00A608FC">
      <w:pPr>
        <w:rPr>
          <w:rFonts w:eastAsia="Times New Roman" w:cstheme="minorHAnsi"/>
          <w:bCs/>
          <w:lang w:eastAsia="nl-NL"/>
        </w:rPr>
      </w:pPr>
      <w:r>
        <w:rPr>
          <w:rFonts w:eastAsia="Times New Roman" w:cstheme="minorHAnsi"/>
          <w:bCs/>
          <w:lang w:eastAsia="nl-NL"/>
        </w:rPr>
        <w:t>Bron: Google afbeeldingen</w:t>
      </w:r>
    </w:p>
    <w:p w14:paraId="0F167B1D" w14:textId="45DFEDA7" w:rsidR="00A608FC" w:rsidRDefault="00A608FC">
      <w:pPr>
        <w:rPr>
          <w:rFonts w:eastAsia="Times New Roman" w:cstheme="minorHAnsi"/>
          <w:bCs/>
          <w:lang w:eastAsia="nl-NL"/>
        </w:rPr>
      </w:pPr>
    </w:p>
    <w:p w14:paraId="3AAD07BE" w14:textId="1B0EE954" w:rsidR="00A608FC" w:rsidRDefault="00A608FC">
      <w:pPr>
        <w:rPr>
          <w:rFonts w:eastAsia="Times New Roman" w:cstheme="minorHAnsi"/>
          <w:bCs/>
          <w:lang w:eastAsia="nl-NL"/>
        </w:rPr>
      </w:pPr>
    </w:p>
    <w:p w14:paraId="261A052C" w14:textId="4F4531AA" w:rsidR="00A608FC" w:rsidRDefault="00A608FC">
      <w:pPr>
        <w:rPr>
          <w:rFonts w:eastAsia="Times New Roman" w:cstheme="minorHAnsi"/>
          <w:bCs/>
          <w:lang w:eastAsia="nl-NL"/>
        </w:rPr>
      </w:pPr>
    </w:p>
    <w:p w14:paraId="2C8F27F1" w14:textId="0AFC1295" w:rsidR="00A608FC" w:rsidRDefault="00A608FC">
      <w:pPr>
        <w:rPr>
          <w:rFonts w:eastAsia="Times New Roman" w:cstheme="minorHAnsi"/>
          <w:bCs/>
          <w:lang w:eastAsia="nl-NL"/>
        </w:rPr>
      </w:pPr>
    </w:p>
    <w:p w14:paraId="0361A34B" w14:textId="53C21A75" w:rsidR="00A608FC" w:rsidRDefault="00A608FC">
      <w:pPr>
        <w:rPr>
          <w:rFonts w:eastAsia="Times New Roman" w:cstheme="minorHAnsi"/>
          <w:bCs/>
          <w:lang w:eastAsia="nl-NL"/>
        </w:rPr>
      </w:pPr>
    </w:p>
    <w:p w14:paraId="587DECC5" w14:textId="71F11B7A" w:rsidR="00A608FC" w:rsidRDefault="00A608FC">
      <w:pPr>
        <w:rPr>
          <w:rFonts w:eastAsia="Times New Roman" w:cstheme="minorHAnsi"/>
          <w:bCs/>
          <w:lang w:eastAsia="nl-NL"/>
        </w:rPr>
      </w:pPr>
    </w:p>
    <w:p w14:paraId="49B81653" w14:textId="363D437F" w:rsidR="00A608FC" w:rsidRDefault="00A608FC">
      <w:pPr>
        <w:rPr>
          <w:rFonts w:eastAsia="Times New Roman" w:cstheme="minorHAnsi"/>
          <w:bCs/>
          <w:lang w:eastAsia="nl-NL"/>
        </w:rPr>
      </w:pPr>
    </w:p>
    <w:p w14:paraId="675334B4" w14:textId="7E19C7DC" w:rsidR="00A608FC" w:rsidRDefault="00A608FC">
      <w:pPr>
        <w:rPr>
          <w:rFonts w:eastAsia="Times New Roman" w:cstheme="minorHAnsi"/>
          <w:bCs/>
          <w:lang w:eastAsia="nl-NL"/>
        </w:rPr>
      </w:pPr>
    </w:p>
    <w:p w14:paraId="3E154765" w14:textId="5160CCED" w:rsidR="00A608FC" w:rsidRDefault="00A608FC">
      <w:pPr>
        <w:rPr>
          <w:rFonts w:eastAsia="Times New Roman" w:cstheme="minorHAnsi"/>
          <w:bCs/>
          <w:lang w:eastAsia="nl-NL"/>
        </w:rPr>
      </w:pPr>
    </w:p>
    <w:p w14:paraId="09A274C5" w14:textId="386666C9" w:rsidR="00A608FC" w:rsidRDefault="00A608FC">
      <w:pPr>
        <w:rPr>
          <w:rFonts w:eastAsia="Times New Roman" w:cstheme="minorHAnsi"/>
          <w:bCs/>
          <w:lang w:eastAsia="nl-NL"/>
        </w:rPr>
      </w:pPr>
    </w:p>
    <w:p w14:paraId="4B81EFDB" w14:textId="52DB7F4C" w:rsidR="00A608FC" w:rsidRDefault="00A608FC">
      <w:pPr>
        <w:rPr>
          <w:rFonts w:eastAsia="Times New Roman" w:cstheme="minorHAnsi"/>
          <w:bCs/>
          <w:lang w:eastAsia="nl-NL"/>
        </w:rPr>
      </w:pPr>
    </w:p>
    <w:p w14:paraId="49AF5F2D" w14:textId="67E30FA5" w:rsidR="00A608FC" w:rsidRDefault="00A608FC">
      <w:pPr>
        <w:rPr>
          <w:rFonts w:eastAsia="Times New Roman" w:cstheme="minorHAnsi"/>
          <w:bCs/>
          <w:lang w:eastAsia="nl-NL"/>
        </w:rPr>
      </w:pPr>
    </w:p>
    <w:p w14:paraId="0CDC2607" w14:textId="77777777" w:rsidR="00A608FC" w:rsidRDefault="00A608FC">
      <w:pPr>
        <w:rPr>
          <w:rFonts w:eastAsia="Times New Roman" w:cstheme="minorHAnsi"/>
          <w:bCs/>
          <w:lang w:eastAsia="nl-NL"/>
        </w:rPr>
      </w:pPr>
    </w:p>
    <w:p w14:paraId="333B52A6" w14:textId="77777777" w:rsidR="00A608FC" w:rsidRDefault="00A608FC">
      <w:pPr>
        <w:rPr>
          <w:rFonts w:eastAsia="Times New Roman" w:cstheme="minorHAnsi"/>
          <w:bCs/>
          <w:lang w:eastAsia="nl-NL"/>
        </w:rPr>
      </w:pPr>
    </w:p>
    <w:p w14:paraId="5179E2AA" w14:textId="5CB552EE" w:rsidR="00470A68" w:rsidRDefault="00A608FC">
      <w:pPr>
        <w:rPr>
          <w:rFonts w:eastAsia="Times New Roman" w:cstheme="minorHAnsi"/>
          <w:bCs/>
          <w:lang w:eastAsia="nl-NL"/>
        </w:rPr>
      </w:pPr>
      <w:r>
        <w:rPr>
          <w:rFonts w:eastAsia="Times New Roman" w:cstheme="minorHAnsi"/>
          <w:bCs/>
          <w:lang w:eastAsia="nl-NL"/>
        </w:rPr>
        <w:t xml:space="preserve">- </w:t>
      </w:r>
      <w:r w:rsidR="00470A68">
        <w:rPr>
          <w:rFonts w:eastAsia="Times New Roman" w:cstheme="minorHAnsi"/>
          <w:bCs/>
          <w:lang w:eastAsia="nl-NL"/>
        </w:rPr>
        <w:t xml:space="preserve">Deze grafiek vond ik terug in mijn basistekst. Deze geeft het voorkomen van frames en counterframes in krantenartikelen over dementie weer in de Nederlandstalige &amp; Franstalige pers in België. War heel sterk opvalt is dat de frames </w:t>
      </w:r>
      <w:r w:rsidR="00D256EE">
        <w:rPr>
          <w:rFonts w:eastAsia="Times New Roman" w:cstheme="minorHAnsi"/>
          <w:bCs/>
          <w:lang w:eastAsia="nl-NL"/>
        </w:rPr>
        <w:t>1A ‘scheiding lichaam-geest’</w:t>
      </w:r>
      <w:r w:rsidR="00DF2B74">
        <w:rPr>
          <w:rFonts w:eastAsia="Times New Roman" w:cstheme="minorHAnsi"/>
          <w:bCs/>
          <w:lang w:eastAsia="nl-NL"/>
        </w:rPr>
        <w:t>, 4A ‘Wetenschapsgeloof’, en 8A ‘Voor wat, hoort wat’ het vaakst voorkomen</w:t>
      </w:r>
      <w:r w:rsidR="00F72558">
        <w:rPr>
          <w:rFonts w:eastAsia="Times New Roman" w:cstheme="minorHAnsi"/>
          <w:bCs/>
          <w:lang w:eastAsia="nl-NL"/>
        </w:rPr>
        <w:t>. Dit zijn alle 3 gewone frames. Counterframes worden dus minder besproken.</w:t>
      </w:r>
    </w:p>
    <w:p w14:paraId="73076804" w14:textId="6E0BFB51" w:rsidR="00691DA7" w:rsidRDefault="00A608FC">
      <w:pPr>
        <w:rPr>
          <w:noProof/>
        </w:rPr>
      </w:pPr>
      <w:r>
        <w:rPr>
          <w:noProof/>
        </w:rPr>
        <w:drawing>
          <wp:anchor distT="0" distB="0" distL="114300" distR="114300" simplePos="0" relativeHeight="251670528" behindDoc="0" locked="0" layoutInCell="1" allowOverlap="1" wp14:anchorId="15A5753A" wp14:editId="1E5D2317">
            <wp:simplePos x="0" y="0"/>
            <wp:positionH relativeFrom="margin">
              <wp:posOffset>690880</wp:posOffset>
            </wp:positionH>
            <wp:positionV relativeFrom="paragraph">
              <wp:posOffset>107315</wp:posOffset>
            </wp:positionV>
            <wp:extent cx="4556760" cy="3531235"/>
            <wp:effectExtent l="0" t="0" r="0" b="0"/>
            <wp:wrapThrough wrapText="bothSides">
              <wp:wrapPolygon edited="0">
                <wp:start x="0" y="0"/>
                <wp:lineTo x="0" y="21441"/>
                <wp:lineTo x="21492" y="21441"/>
                <wp:lineTo x="2149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extLst>
                        <a:ext uri="{28A0092B-C50C-407E-A947-70E740481C1C}">
                          <a14:useLocalDpi xmlns:a14="http://schemas.microsoft.com/office/drawing/2010/main" val="0"/>
                        </a:ext>
                      </a:extLst>
                    </a:blip>
                    <a:srcRect l="13062" t="10886" r="10549" b="2516"/>
                    <a:stretch/>
                  </pic:blipFill>
                  <pic:spPr bwMode="auto">
                    <a:xfrm>
                      <a:off x="0" y="0"/>
                      <a:ext cx="4556760" cy="3531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9ADDFD" w14:textId="77777777" w:rsidR="00A608FC" w:rsidRDefault="00A608FC">
      <w:pPr>
        <w:rPr>
          <w:noProof/>
        </w:rPr>
      </w:pPr>
    </w:p>
    <w:p w14:paraId="78D101F6" w14:textId="77777777" w:rsidR="00A608FC" w:rsidRDefault="00A608FC">
      <w:pPr>
        <w:rPr>
          <w:noProof/>
        </w:rPr>
      </w:pPr>
    </w:p>
    <w:p w14:paraId="48F0C6B9" w14:textId="77777777" w:rsidR="00A608FC" w:rsidRDefault="00A608FC">
      <w:pPr>
        <w:rPr>
          <w:noProof/>
        </w:rPr>
      </w:pPr>
    </w:p>
    <w:p w14:paraId="41390B20" w14:textId="77777777" w:rsidR="00A608FC" w:rsidRDefault="00A608FC">
      <w:pPr>
        <w:rPr>
          <w:noProof/>
        </w:rPr>
      </w:pPr>
    </w:p>
    <w:p w14:paraId="15A3A9C7" w14:textId="77777777" w:rsidR="00A608FC" w:rsidRDefault="00A608FC">
      <w:pPr>
        <w:rPr>
          <w:noProof/>
        </w:rPr>
      </w:pPr>
    </w:p>
    <w:p w14:paraId="3396629B" w14:textId="77777777" w:rsidR="00A608FC" w:rsidRDefault="00A608FC">
      <w:pPr>
        <w:rPr>
          <w:noProof/>
        </w:rPr>
      </w:pPr>
    </w:p>
    <w:p w14:paraId="78A98CEE" w14:textId="77777777" w:rsidR="00A608FC" w:rsidRDefault="00A608FC">
      <w:pPr>
        <w:rPr>
          <w:noProof/>
        </w:rPr>
      </w:pPr>
    </w:p>
    <w:p w14:paraId="100FB62A" w14:textId="77777777" w:rsidR="00A608FC" w:rsidRDefault="00A608FC">
      <w:pPr>
        <w:rPr>
          <w:noProof/>
        </w:rPr>
      </w:pPr>
    </w:p>
    <w:p w14:paraId="42FE43E4" w14:textId="77777777" w:rsidR="00A608FC" w:rsidRDefault="00A608FC">
      <w:pPr>
        <w:rPr>
          <w:noProof/>
        </w:rPr>
      </w:pPr>
    </w:p>
    <w:p w14:paraId="439364CD" w14:textId="77777777" w:rsidR="00A608FC" w:rsidRDefault="00A608FC">
      <w:pPr>
        <w:rPr>
          <w:noProof/>
        </w:rPr>
      </w:pPr>
    </w:p>
    <w:p w14:paraId="6EFAE7A7" w14:textId="77777777" w:rsidR="00A608FC" w:rsidRDefault="00A608FC">
      <w:pPr>
        <w:rPr>
          <w:noProof/>
        </w:rPr>
      </w:pPr>
    </w:p>
    <w:p w14:paraId="526D4C36" w14:textId="77777777" w:rsidR="00A608FC" w:rsidRDefault="00A608FC">
      <w:pPr>
        <w:rPr>
          <w:noProof/>
        </w:rPr>
      </w:pPr>
    </w:p>
    <w:p w14:paraId="6AC4DBAA" w14:textId="2A95DDDE" w:rsidR="006374BD" w:rsidRPr="009E1D11" w:rsidRDefault="003F2F20">
      <w:pPr>
        <w:rPr>
          <w:i/>
          <w:iCs/>
          <w:noProof/>
        </w:rPr>
      </w:pPr>
      <w:r>
        <w:rPr>
          <w:noProof/>
        </w:rPr>
        <w:t xml:space="preserve">Bron: </w:t>
      </w:r>
      <w:r w:rsidR="008B0AB3">
        <w:rPr>
          <w:noProof/>
        </w:rPr>
        <w:t>Koning Bouwdewijnstichting (</w:t>
      </w:r>
      <w:r w:rsidR="0078519D">
        <w:rPr>
          <w:noProof/>
        </w:rPr>
        <w:t xml:space="preserve">2011) </w:t>
      </w:r>
      <w:r w:rsidR="00424A36" w:rsidRPr="009E1D11">
        <w:rPr>
          <w:i/>
          <w:iCs/>
          <w:noProof/>
          <w:highlight w:val="green"/>
        </w:rPr>
        <w:t>Framing</w:t>
      </w:r>
      <w:r w:rsidR="008B0AB3" w:rsidRPr="009E1D11">
        <w:rPr>
          <w:i/>
          <w:iCs/>
          <w:noProof/>
          <w:highlight w:val="green"/>
        </w:rPr>
        <w:t xml:space="preserve"> en reframing: anders communiceren over dementie</w:t>
      </w:r>
    </w:p>
    <w:p w14:paraId="6CAD5261" w14:textId="6C0EE9B4" w:rsidR="00F54F3A" w:rsidRDefault="00F54F3A">
      <w:pPr>
        <w:rPr>
          <w:rFonts w:eastAsia="Times New Roman" w:cstheme="minorHAnsi"/>
          <w:bCs/>
          <w:lang w:eastAsia="nl-NL"/>
        </w:rPr>
      </w:pPr>
    </w:p>
    <w:p w14:paraId="13288352" w14:textId="1442AE0B" w:rsidR="000D5B9C" w:rsidRDefault="000D5B9C">
      <w:pPr>
        <w:rPr>
          <w:rFonts w:eastAsia="Times New Roman" w:cstheme="minorHAnsi"/>
          <w:bCs/>
          <w:lang w:eastAsia="nl-NL"/>
        </w:rPr>
      </w:pPr>
    </w:p>
    <w:p w14:paraId="5D1B99E3" w14:textId="06EB74A8" w:rsidR="000D5B9C" w:rsidRDefault="000D5B9C">
      <w:pPr>
        <w:rPr>
          <w:rFonts w:eastAsia="Times New Roman" w:cstheme="minorHAnsi"/>
          <w:bCs/>
          <w:lang w:eastAsia="nl-NL"/>
        </w:rPr>
      </w:pPr>
    </w:p>
    <w:p w14:paraId="11E706AF" w14:textId="66F81D25" w:rsidR="000D5B9C" w:rsidRDefault="000D5B9C">
      <w:pPr>
        <w:rPr>
          <w:rFonts w:eastAsia="Times New Roman" w:cstheme="minorHAnsi"/>
          <w:bCs/>
          <w:lang w:eastAsia="nl-NL"/>
        </w:rPr>
      </w:pPr>
    </w:p>
    <w:p w14:paraId="57830FC6" w14:textId="5A00F805" w:rsidR="000D5B9C" w:rsidRDefault="000D5B9C">
      <w:pPr>
        <w:rPr>
          <w:rFonts w:eastAsia="Times New Roman" w:cstheme="minorHAnsi"/>
          <w:bCs/>
          <w:lang w:eastAsia="nl-NL"/>
        </w:rPr>
      </w:pPr>
    </w:p>
    <w:p w14:paraId="7237B087" w14:textId="5D7C2DA4" w:rsidR="000D5B9C" w:rsidRDefault="000D5B9C">
      <w:pPr>
        <w:rPr>
          <w:rFonts w:eastAsia="Times New Roman" w:cstheme="minorHAnsi"/>
          <w:bCs/>
          <w:lang w:eastAsia="nl-NL"/>
        </w:rPr>
      </w:pPr>
    </w:p>
    <w:p w14:paraId="7FEFDD7E" w14:textId="301120B6" w:rsidR="000D5B9C" w:rsidRDefault="000D5B9C">
      <w:pPr>
        <w:rPr>
          <w:rFonts w:eastAsia="Times New Roman" w:cstheme="minorHAnsi"/>
          <w:bCs/>
          <w:lang w:eastAsia="nl-NL"/>
        </w:rPr>
      </w:pPr>
    </w:p>
    <w:p w14:paraId="1C20BC5D" w14:textId="2EE6F1E2" w:rsidR="000D5B9C" w:rsidRDefault="000D5B9C">
      <w:pPr>
        <w:rPr>
          <w:rFonts w:eastAsia="Times New Roman" w:cstheme="minorHAnsi"/>
          <w:bCs/>
          <w:lang w:eastAsia="nl-NL"/>
        </w:rPr>
      </w:pPr>
    </w:p>
    <w:p w14:paraId="6CDA4A7C" w14:textId="7C32E930" w:rsidR="000D5B9C" w:rsidRDefault="000D5B9C">
      <w:pPr>
        <w:rPr>
          <w:rFonts w:eastAsia="Times New Roman" w:cstheme="minorHAnsi"/>
          <w:bCs/>
          <w:lang w:eastAsia="nl-NL"/>
        </w:rPr>
      </w:pPr>
    </w:p>
    <w:p w14:paraId="4828C21C" w14:textId="5EAB86C2" w:rsidR="008C68C0" w:rsidRDefault="008C68C0">
      <w:pPr>
        <w:rPr>
          <w:rFonts w:eastAsia="Times New Roman" w:cstheme="minorHAnsi"/>
          <w:bCs/>
          <w:lang w:eastAsia="nl-NL"/>
        </w:rPr>
      </w:pPr>
    </w:p>
    <w:p w14:paraId="77443701" w14:textId="0EFF0B51" w:rsidR="000D5B9C" w:rsidRDefault="000D5B9C">
      <w:pPr>
        <w:rPr>
          <w:rFonts w:eastAsia="Times New Roman" w:cstheme="minorHAnsi"/>
          <w:bCs/>
          <w:lang w:eastAsia="nl-NL"/>
        </w:rPr>
      </w:pPr>
    </w:p>
    <w:p w14:paraId="6961CFE8" w14:textId="77777777" w:rsidR="000D5B9C" w:rsidRDefault="000D5B9C">
      <w:pPr>
        <w:rPr>
          <w:rFonts w:eastAsia="Times New Roman" w:cstheme="minorHAnsi"/>
          <w:bCs/>
          <w:lang w:eastAsia="nl-NL"/>
        </w:rPr>
      </w:pPr>
    </w:p>
    <w:p w14:paraId="19569A16" w14:textId="77777777" w:rsidR="00EE0769" w:rsidRDefault="00EE0769" w:rsidP="00EE0769">
      <w:pPr>
        <w:pStyle w:val="Kop1"/>
        <w:rPr>
          <w:rFonts w:eastAsia="Times New Roman"/>
          <w:lang w:eastAsia="nl-NL"/>
        </w:rPr>
      </w:pPr>
      <w:bookmarkStart w:id="33" w:name="_Toc532995797"/>
      <w:r>
        <w:rPr>
          <w:rFonts w:eastAsia="Times New Roman"/>
          <w:lang w:eastAsia="nl-NL"/>
        </w:rPr>
        <w:t>STAP 5: Afwerking individueel werkdocument.</w:t>
      </w:r>
      <w:bookmarkEnd w:id="33"/>
    </w:p>
    <w:p w14:paraId="28BA4FAF" w14:textId="2A61EBC6" w:rsidR="0078519D" w:rsidRDefault="00176DBE" w:rsidP="00EE0769">
      <w:pPr>
        <w:pStyle w:val="Kop2"/>
        <w:rPr>
          <w:rFonts w:eastAsia="Times New Roman"/>
          <w:lang w:eastAsia="nl-NL"/>
        </w:rPr>
      </w:pPr>
      <w:bookmarkStart w:id="34" w:name="_Toc532995798"/>
      <w:r>
        <w:rPr>
          <w:rFonts w:eastAsia="Times New Roman"/>
          <w:lang w:eastAsia="nl-NL"/>
        </w:rPr>
        <w:t>3</w:t>
      </w:r>
      <w:r w:rsidR="00EE0769">
        <w:rPr>
          <w:rFonts w:eastAsia="Times New Roman"/>
          <w:lang w:eastAsia="nl-NL"/>
        </w:rPr>
        <w:t>.</w:t>
      </w:r>
      <w:r>
        <w:rPr>
          <w:rFonts w:eastAsia="Times New Roman"/>
          <w:lang w:eastAsia="nl-NL"/>
        </w:rPr>
        <w:t xml:space="preserve"> Besluit.</w:t>
      </w:r>
      <w:bookmarkEnd w:id="34"/>
    </w:p>
    <w:p w14:paraId="689FE443" w14:textId="5FBBAF80" w:rsidR="00E95C22" w:rsidRDefault="00E95C22" w:rsidP="00834D5D">
      <w:pPr>
        <w:pStyle w:val="Kop3"/>
        <w:rPr>
          <w:rFonts w:eastAsia="Times New Roman"/>
          <w:lang w:eastAsia="nl-NL"/>
        </w:rPr>
      </w:pPr>
      <w:bookmarkStart w:id="35" w:name="_Toc532995799"/>
      <w:r>
        <w:rPr>
          <w:rFonts w:eastAsia="Times New Roman"/>
          <w:lang w:eastAsia="nl-NL"/>
        </w:rPr>
        <w:t>1</w:t>
      </w:r>
      <w:r w:rsidR="00EE0769">
        <w:rPr>
          <w:rFonts w:eastAsia="Times New Roman"/>
          <w:lang w:eastAsia="nl-NL"/>
        </w:rPr>
        <w:t>)</w:t>
      </w:r>
      <w:r>
        <w:rPr>
          <w:rFonts w:eastAsia="Times New Roman"/>
          <w:lang w:eastAsia="nl-NL"/>
        </w:rPr>
        <w:t xml:space="preserve"> Gevonden info – zoekresultaten</w:t>
      </w:r>
      <w:r w:rsidR="00EE0769">
        <w:rPr>
          <w:rFonts w:eastAsia="Times New Roman"/>
          <w:lang w:eastAsia="nl-NL"/>
        </w:rPr>
        <w:t>.</w:t>
      </w:r>
      <w:bookmarkEnd w:id="35"/>
    </w:p>
    <w:p w14:paraId="5602BE9D" w14:textId="0B5C2263" w:rsidR="00176DBE" w:rsidRDefault="007505F3">
      <w:pPr>
        <w:rPr>
          <w:rFonts w:eastAsia="Times New Roman" w:cstheme="minorHAnsi"/>
          <w:bCs/>
          <w:lang w:eastAsia="nl-NL"/>
        </w:rPr>
      </w:pPr>
      <w:r>
        <w:rPr>
          <w:rFonts w:eastAsia="Times New Roman" w:cstheme="minorHAnsi"/>
          <w:bCs/>
          <w:lang w:eastAsia="nl-NL"/>
        </w:rPr>
        <w:t xml:space="preserve">Het was een zeer moeilijk onderwerp om informatie over te vinden. Je moest heel breed gaan. Vandaar dat mijn tekst ook niet rechtstreeks over priming-framing gaat. </w:t>
      </w:r>
      <w:r w:rsidR="006F00FB">
        <w:rPr>
          <w:rFonts w:eastAsia="Times New Roman" w:cstheme="minorHAnsi"/>
          <w:bCs/>
          <w:lang w:eastAsia="nl-NL"/>
        </w:rPr>
        <w:t xml:space="preserve">Een tekst zoeken was ook niet al te simpel, meestal waren het artikels van een drietal pagina’s. Ik heb voornamelijk Limo en Google gebruikt om informatie op te zoeken. </w:t>
      </w:r>
      <w:r w:rsidR="0070445C">
        <w:rPr>
          <w:rFonts w:eastAsia="Times New Roman" w:cstheme="minorHAnsi"/>
          <w:bCs/>
          <w:lang w:eastAsia="nl-NL"/>
        </w:rPr>
        <w:t xml:space="preserve">Een zoekstrategie die ik zal meenemen is vooral dat je meerdere trefwoorden eens moet proberen en niet bij één en hetzelfde woord moet blijven. </w:t>
      </w:r>
      <w:r w:rsidR="00771484">
        <w:rPr>
          <w:rFonts w:eastAsia="Times New Roman" w:cstheme="minorHAnsi"/>
          <w:bCs/>
          <w:lang w:eastAsia="nl-NL"/>
        </w:rPr>
        <w:t>Ik vermoed wel dat mijn informatie betrouwbaar is aangezien ik altijd wel heb gecheckt welke organisatie of persoon het werk heeft geschreven.</w:t>
      </w:r>
    </w:p>
    <w:p w14:paraId="6CE7AA1E" w14:textId="3A9C76F9" w:rsidR="00771484" w:rsidRDefault="00771484">
      <w:pPr>
        <w:rPr>
          <w:rFonts w:eastAsia="Times New Roman" w:cstheme="minorHAnsi"/>
          <w:bCs/>
          <w:lang w:eastAsia="nl-NL"/>
        </w:rPr>
      </w:pPr>
    </w:p>
    <w:p w14:paraId="1F8CF784" w14:textId="77777777" w:rsidR="00E95C22" w:rsidRDefault="00E95C22">
      <w:pPr>
        <w:rPr>
          <w:rFonts w:eastAsia="Times New Roman" w:cstheme="minorHAnsi"/>
          <w:bCs/>
          <w:lang w:eastAsia="nl-NL"/>
        </w:rPr>
      </w:pPr>
    </w:p>
    <w:p w14:paraId="6736D070" w14:textId="3E48B45E" w:rsidR="00771484" w:rsidRDefault="00E95C22" w:rsidP="00834D5D">
      <w:pPr>
        <w:pStyle w:val="Kop3"/>
        <w:rPr>
          <w:rFonts w:eastAsia="Times New Roman"/>
          <w:lang w:eastAsia="nl-NL"/>
        </w:rPr>
      </w:pPr>
      <w:bookmarkStart w:id="36" w:name="_Toc532995800"/>
      <w:r>
        <w:rPr>
          <w:rFonts w:eastAsia="Times New Roman"/>
          <w:lang w:eastAsia="nl-NL"/>
        </w:rPr>
        <w:t>2</w:t>
      </w:r>
      <w:r w:rsidR="00EE0769">
        <w:rPr>
          <w:rFonts w:eastAsia="Times New Roman"/>
          <w:lang w:eastAsia="nl-NL"/>
        </w:rPr>
        <w:t>)</w:t>
      </w:r>
      <w:r>
        <w:rPr>
          <w:rFonts w:eastAsia="Times New Roman"/>
          <w:lang w:eastAsia="nl-NL"/>
        </w:rPr>
        <w:t xml:space="preserve"> Verloop opdracht – vaardigheden</w:t>
      </w:r>
      <w:r w:rsidR="00EE0769">
        <w:rPr>
          <w:rFonts w:eastAsia="Times New Roman"/>
          <w:lang w:eastAsia="nl-NL"/>
        </w:rPr>
        <w:t>.</w:t>
      </w:r>
      <w:bookmarkEnd w:id="36"/>
    </w:p>
    <w:p w14:paraId="04228030" w14:textId="6DAEF58C" w:rsidR="00E95C22" w:rsidRPr="00F2512C" w:rsidRDefault="00E95C22">
      <w:pPr>
        <w:rPr>
          <w:rFonts w:eastAsia="Times New Roman" w:cstheme="minorHAnsi"/>
          <w:bCs/>
          <w:lang w:eastAsia="nl-NL"/>
        </w:rPr>
      </w:pPr>
      <w:r>
        <w:rPr>
          <w:rFonts w:eastAsia="Times New Roman" w:cstheme="minorHAnsi"/>
          <w:bCs/>
          <w:lang w:eastAsia="nl-NL"/>
        </w:rPr>
        <w:t xml:space="preserve">De opdracht verliep heel moeizaam, ik geraakte heel traag op gang en vond het moeilijk om zoveel mogelijk informatie te vinden bij dit onderwerp. Ik vermoed wel dat ik nu gerichter kan op zoek gaan naar informatie. Mede dankzij de nieuwe kennis over de verschillende databanken zal het wat makkelijker worden. </w:t>
      </w:r>
      <w:r w:rsidR="00AB77BF">
        <w:rPr>
          <w:rFonts w:eastAsia="Times New Roman" w:cstheme="minorHAnsi"/>
          <w:bCs/>
          <w:lang w:eastAsia="nl-NL"/>
        </w:rPr>
        <w:t>Ik moet zeker nog trainen op mijn tijdsverdeling doorheen de opdracht. Ik bleef soms heel lang bij 1 deeltje zitten</w:t>
      </w:r>
      <w:r w:rsidR="000B4867">
        <w:rPr>
          <w:rFonts w:eastAsia="Times New Roman" w:cstheme="minorHAnsi"/>
          <w:bCs/>
          <w:lang w:eastAsia="nl-NL"/>
        </w:rPr>
        <w:t>. Ik heb geleerd dat informatie opzoeken heel erg belangrijk is als je zo’n grote opdracht krijgt. Je wordt verondersteld om na de opdracht veel over je onderwerp te weten.</w:t>
      </w:r>
      <w:r w:rsidR="000D5B9C">
        <w:rPr>
          <w:rFonts w:eastAsia="Times New Roman" w:cstheme="minorHAnsi"/>
          <w:bCs/>
          <w:lang w:eastAsia="nl-NL"/>
        </w:rPr>
        <w:t xml:space="preserve"> Ik denk wel dat ik deze opdracht succesvol heb volbracht.</w:t>
      </w:r>
    </w:p>
    <w:sectPr w:rsidR="00E95C22" w:rsidRPr="00F2512C" w:rsidSect="00B35A61">
      <w:headerReference w:type="default" r:id="rId75"/>
      <w:footerReference w:type="default" r:id="rId7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15A5" w14:textId="77777777" w:rsidR="00EC78BC" w:rsidRDefault="00EC78BC" w:rsidP="000961AB">
      <w:pPr>
        <w:spacing w:after="0" w:line="240" w:lineRule="auto"/>
      </w:pPr>
      <w:r>
        <w:separator/>
      </w:r>
    </w:p>
  </w:endnote>
  <w:endnote w:type="continuationSeparator" w:id="0">
    <w:p w14:paraId="52887CBE" w14:textId="77777777" w:rsidR="00EC78BC" w:rsidRDefault="00EC78BC" w:rsidP="0009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105864"/>
      <w:docPartObj>
        <w:docPartGallery w:val="Page Numbers (Bottom of Page)"/>
        <w:docPartUnique/>
      </w:docPartObj>
    </w:sdtPr>
    <w:sdtEndPr/>
    <w:sdtContent>
      <w:p w14:paraId="35FDBB43" w14:textId="143B809E" w:rsidR="002260CC" w:rsidRDefault="002260CC">
        <w:pPr>
          <w:pStyle w:val="Voettekst"/>
          <w:jc w:val="right"/>
        </w:pPr>
        <w:r>
          <w:fldChar w:fldCharType="begin"/>
        </w:r>
        <w:r>
          <w:instrText>PAGE   \* MERGEFORMAT</w:instrText>
        </w:r>
        <w:r>
          <w:fldChar w:fldCharType="separate"/>
        </w:r>
        <w:r>
          <w:rPr>
            <w:lang w:val="nl-NL"/>
          </w:rPr>
          <w:t>2</w:t>
        </w:r>
        <w:r>
          <w:fldChar w:fldCharType="end"/>
        </w:r>
      </w:p>
    </w:sdtContent>
  </w:sdt>
  <w:p w14:paraId="5C669754" w14:textId="77777777" w:rsidR="002260CC" w:rsidRDefault="002260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D60E" w14:textId="77777777" w:rsidR="00EC78BC" w:rsidRDefault="00EC78BC" w:rsidP="000961AB">
      <w:pPr>
        <w:spacing w:after="0" w:line="240" w:lineRule="auto"/>
      </w:pPr>
      <w:r>
        <w:separator/>
      </w:r>
    </w:p>
  </w:footnote>
  <w:footnote w:type="continuationSeparator" w:id="0">
    <w:p w14:paraId="3E0A190E" w14:textId="77777777" w:rsidR="00EC78BC" w:rsidRDefault="00EC78BC" w:rsidP="000961AB">
      <w:pPr>
        <w:spacing w:after="0" w:line="240" w:lineRule="auto"/>
      </w:pPr>
      <w:r>
        <w:continuationSeparator/>
      </w:r>
    </w:p>
  </w:footnote>
  <w:footnote w:id="1">
    <w:p w14:paraId="167BD6D7" w14:textId="181B01A6" w:rsidR="002260CC" w:rsidRPr="002E10EE" w:rsidRDefault="002260CC" w:rsidP="00F7420E">
      <w:pPr>
        <w:pStyle w:val="Voetnoottekst"/>
        <w:rPr>
          <w:lang w:val="nl-NL"/>
        </w:rPr>
      </w:pPr>
      <w:r>
        <w:rPr>
          <w:rStyle w:val="Voetnootmarkering"/>
        </w:rPr>
        <w:footnoteRef/>
      </w:r>
      <w:r>
        <w:t xml:space="preserve"> 359 woorden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3E1F" w14:textId="019706C2" w:rsidR="002260CC" w:rsidRDefault="002260CC">
    <w:pPr>
      <w:pStyle w:val="Koptekst"/>
    </w:pPr>
    <w:r>
      <w:t>Naam: Ponnet Lise   1BaTP b</w:t>
    </w:r>
    <w:r>
      <w:tab/>
    </w:r>
    <w:r>
      <w:tab/>
      <w:t>School: Vives Kortrijk</w:t>
    </w:r>
  </w:p>
  <w:p w14:paraId="6E3E3746" w14:textId="28C302FB" w:rsidR="002260CC" w:rsidRDefault="002260CC">
    <w:pPr>
      <w:pStyle w:val="Koptekst"/>
    </w:pPr>
    <w:r>
      <w:t>Vak: Informatievaardigheden</w:t>
    </w:r>
    <w:r>
      <w:tab/>
    </w:r>
    <w:r>
      <w:tab/>
      <w:t xml:space="preserve">Thema: priming – framing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D14"/>
    <w:multiLevelType w:val="hybridMultilevel"/>
    <w:tmpl w:val="7D00E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E9158C"/>
    <w:multiLevelType w:val="hybridMultilevel"/>
    <w:tmpl w:val="8B9E92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356000A"/>
    <w:multiLevelType w:val="hybridMultilevel"/>
    <w:tmpl w:val="7922AAA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9A"/>
    <w:rsid w:val="00002D7F"/>
    <w:rsid w:val="00005A8D"/>
    <w:rsid w:val="00010A80"/>
    <w:rsid w:val="00012A7F"/>
    <w:rsid w:val="000274B8"/>
    <w:rsid w:val="00042705"/>
    <w:rsid w:val="00043778"/>
    <w:rsid w:val="000603AC"/>
    <w:rsid w:val="00065A16"/>
    <w:rsid w:val="000675F6"/>
    <w:rsid w:val="00076550"/>
    <w:rsid w:val="000776E3"/>
    <w:rsid w:val="00082274"/>
    <w:rsid w:val="00082F48"/>
    <w:rsid w:val="00087D6B"/>
    <w:rsid w:val="00087F5A"/>
    <w:rsid w:val="000961AB"/>
    <w:rsid w:val="000B4867"/>
    <w:rsid w:val="000B7E30"/>
    <w:rsid w:val="000C25A6"/>
    <w:rsid w:val="000D22BC"/>
    <w:rsid w:val="000D2D00"/>
    <w:rsid w:val="000D3032"/>
    <w:rsid w:val="000D5B9C"/>
    <w:rsid w:val="000D67E2"/>
    <w:rsid w:val="000D6928"/>
    <w:rsid w:val="000E6A31"/>
    <w:rsid w:val="000E74A1"/>
    <w:rsid w:val="001210C8"/>
    <w:rsid w:val="001328C5"/>
    <w:rsid w:val="00142A88"/>
    <w:rsid w:val="00145DD0"/>
    <w:rsid w:val="00151702"/>
    <w:rsid w:val="00152738"/>
    <w:rsid w:val="00156423"/>
    <w:rsid w:val="001616D6"/>
    <w:rsid w:val="001735C0"/>
    <w:rsid w:val="00176DBE"/>
    <w:rsid w:val="00186FA1"/>
    <w:rsid w:val="001874E8"/>
    <w:rsid w:val="001A5F1D"/>
    <w:rsid w:val="001C5B24"/>
    <w:rsid w:val="001C6FFF"/>
    <w:rsid w:val="001E58C1"/>
    <w:rsid w:val="001E7969"/>
    <w:rsid w:val="001E798C"/>
    <w:rsid w:val="001F4EEC"/>
    <w:rsid w:val="001F5776"/>
    <w:rsid w:val="00201C4C"/>
    <w:rsid w:val="00204BC5"/>
    <w:rsid w:val="00207640"/>
    <w:rsid w:val="00214843"/>
    <w:rsid w:val="002156B1"/>
    <w:rsid w:val="002260CC"/>
    <w:rsid w:val="00266285"/>
    <w:rsid w:val="00270F49"/>
    <w:rsid w:val="00285CBE"/>
    <w:rsid w:val="002872AE"/>
    <w:rsid w:val="002A464A"/>
    <w:rsid w:val="002A7D75"/>
    <w:rsid w:val="002B3FF7"/>
    <w:rsid w:val="002C5EAC"/>
    <w:rsid w:val="002D3778"/>
    <w:rsid w:val="002D5C3A"/>
    <w:rsid w:val="002E041D"/>
    <w:rsid w:val="002E5348"/>
    <w:rsid w:val="002F1CB3"/>
    <w:rsid w:val="0030090C"/>
    <w:rsid w:val="00301EA6"/>
    <w:rsid w:val="003036B4"/>
    <w:rsid w:val="00303D69"/>
    <w:rsid w:val="00324C1A"/>
    <w:rsid w:val="00325CBC"/>
    <w:rsid w:val="00352ECF"/>
    <w:rsid w:val="0036069C"/>
    <w:rsid w:val="003808A4"/>
    <w:rsid w:val="00380A63"/>
    <w:rsid w:val="00381BF9"/>
    <w:rsid w:val="00392D46"/>
    <w:rsid w:val="003A5A7D"/>
    <w:rsid w:val="003B1725"/>
    <w:rsid w:val="003B1B62"/>
    <w:rsid w:val="003B1ED3"/>
    <w:rsid w:val="003B23AC"/>
    <w:rsid w:val="003B46A7"/>
    <w:rsid w:val="003B7AF2"/>
    <w:rsid w:val="003C5434"/>
    <w:rsid w:val="003C5C5A"/>
    <w:rsid w:val="003C77B1"/>
    <w:rsid w:val="003E18B1"/>
    <w:rsid w:val="003E42F0"/>
    <w:rsid w:val="003E67C2"/>
    <w:rsid w:val="003E73D4"/>
    <w:rsid w:val="003F196F"/>
    <w:rsid w:val="003F2F20"/>
    <w:rsid w:val="003F76FF"/>
    <w:rsid w:val="004008D7"/>
    <w:rsid w:val="00414268"/>
    <w:rsid w:val="00424A36"/>
    <w:rsid w:val="00427BE3"/>
    <w:rsid w:val="004314CA"/>
    <w:rsid w:val="00434F86"/>
    <w:rsid w:val="00435719"/>
    <w:rsid w:val="00441D64"/>
    <w:rsid w:val="00454E0A"/>
    <w:rsid w:val="004552BB"/>
    <w:rsid w:val="0046483A"/>
    <w:rsid w:val="00470A68"/>
    <w:rsid w:val="00473959"/>
    <w:rsid w:val="00475021"/>
    <w:rsid w:val="004877F2"/>
    <w:rsid w:val="00492412"/>
    <w:rsid w:val="0049269E"/>
    <w:rsid w:val="004959BD"/>
    <w:rsid w:val="004A628F"/>
    <w:rsid w:val="004B1D93"/>
    <w:rsid w:val="004B55D5"/>
    <w:rsid w:val="004C63BE"/>
    <w:rsid w:val="004D0764"/>
    <w:rsid w:val="004D30D5"/>
    <w:rsid w:val="004E2040"/>
    <w:rsid w:val="004F5DF2"/>
    <w:rsid w:val="004F7F46"/>
    <w:rsid w:val="0050110E"/>
    <w:rsid w:val="0050204B"/>
    <w:rsid w:val="00502B6F"/>
    <w:rsid w:val="00502D1F"/>
    <w:rsid w:val="00504F98"/>
    <w:rsid w:val="005108BF"/>
    <w:rsid w:val="00511227"/>
    <w:rsid w:val="00514753"/>
    <w:rsid w:val="00534B44"/>
    <w:rsid w:val="005447E5"/>
    <w:rsid w:val="00544C02"/>
    <w:rsid w:val="00544DB7"/>
    <w:rsid w:val="00554A88"/>
    <w:rsid w:val="00556E60"/>
    <w:rsid w:val="005602C8"/>
    <w:rsid w:val="005648B3"/>
    <w:rsid w:val="0057033D"/>
    <w:rsid w:val="005721F4"/>
    <w:rsid w:val="005814C1"/>
    <w:rsid w:val="00582D7E"/>
    <w:rsid w:val="005928FB"/>
    <w:rsid w:val="00592FD4"/>
    <w:rsid w:val="005965EB"/>
    <w:rsid w:val="005A24AD"/>
    <w:rsid w:val="005A56B5"/>
    <w:rsid w:val="005B2CF8"/>
    <w:rsid w:val="005B46AB"/>
    <w:rsid w:val="005C140C"/>
    <w:rsid w:val="005E08AD"/>
    <w:rsid w:val="005E0AE7"/>
    <w:rsid w:val="005E705B"/>
    <w:rsid w:val="005E767F"/>
    <w:rsid w:val="00600190"/>
    <w:rsid w:val="0060757B"/>
    <w:rsid w:val="00616EFC"/>
    <w:rsid w:val="00627C3A"/>
    <w:rsid w:val="006333E9"/>
    <w:rsid w:val="006374BD"/>
    <w:rsid w:val="006459C1"/>
    <w:rsid w:val="006556C1"/>
    <w:rsid w:val="00663603"/>
    <w:rsid w:val="0066369B"/>
    <w:rsid w:val="00687146"/>
    <w:rsid w:val="00691DA7"/>
    <w:rsid w:val="006B73F2"/>
    <w:rsid w:val="006C35D6"/>
    <w:rsid w:val="006C5821"/>
    <w:rsid w:val="006C7E15"/>
    <w:rsid w:val="006D0129"/>
    <w:rsid w:val="006D2467"/>
    <w:rsid w:val="006D5877"/>
    <w:rsid w:val="006E6EB6"/>
    <w:rsid w:val="006F00FB"/>
    <w:rsid w:val="006F3CF5"/>
    <w:rsid w:val="006F469E"/>
    <w:rsid w:val="00702CD5"/>
    <w:rsid w:val="00703802"/>
    <w:rsid w:val="0070445C"/>
    <w:rsid w:val="0071525F"/>
    <w:rsid w:val="00716012"/>
    <w:rsid w:val="00723325"/>
    <w:rsid w:val="007243D2"/>
    <w:rsid w:val="00727D32"/>
    <w:rsid w:val="00731F43"/>
    <w:rsid w:val="00741BDC"/>
    <w:rsid w:val="007505F3"/>
    <w:rsid w:val="00765356"/>
    <w:rsid w:val="007673E1"/>
    <w:rsid w:val="00771484"/>
    <w:rsid w:val="007750C6"/>
    <w:rsid w:val="0078519D"/>
    <w:rsid w:val="007951B5"/>
    <w:rsid w:val="007A0846"/>
    <w:rsid w:val="007A5A46"/>
    <w:rsid w:val="007A7103"/>
    <w:rsid w:val="007A76CB"/>
    <w:rsid w:val="007A772A"/>
    <w:rsid w:val="007B5D4A"/>
    <w:rsid w:val="007C319F"/>
    <w:rsid w:val="007C4B72"/>
    <w:rsid w:val="007C5DA4"/>
    <w:rsid w:val="007D378E"/>
    <w:rsid w:val="007D471B"/>
    <w:rsid w:val="007D4932"/>
    <w:rsid w:val="007D7203"/>
    <w:rsid w:val="007D7E1F"/>
    <w:rsid w:val="007E2E36"/>
    <w:rsid w:val="007E4B04"/>
    <w:rsid w:val="007F169A"/>
    <w:rsid w:val="00803461"/>
    <w:rsid w:val="00804CE3"/>
    <w:rsid w:val="00817746"/>
    <w:rsid w:val="008237D8"/>
    <w:rsid w:val="00831DCB"/>
    <w:rsid w:val="008327D0"/>
    <w:rsid w:val="00834D5D"/>
    <w:rsid w:val="00837362"/>
    <w:rsid w:val="008475CB"/>
    <w:rsid w:val="008513D2"/>
    <w:rsid w:val="00851E96"/>
    <w:rsid w:val="008532B1"/>
    <w:rsid w:val="00857150"/>
    <w:rsid w:val="00860EE2"/>
    <w:rsid w:val="0086230B"/>
    <w:rsid w:val="00865551"/>
    <w:rsid w:val="00873D15"/>
    <w:rsid w:val="0089762D"/>
    <w:rsid w:val="008B0AB3"/>
    <w:rsid w:val="008C4B00"/>
    <w:rsid w:val="008C68C0"/>
    <w:rsid w:val="008C7E4A"/>
    <w:rsid w:val="008D59E2"/>
    <w:rsid w:val="008F3647"/>
    <w:rsid w:val="008F7B66"/>
    <w:rsid w:val="00914530"/>
    <w:rsid w:val="00914EBD"/>
    <w:rsid w:val="00917DAA"/>
    <w:rsid w:val="0092670E"/>
    <w:rsid w:val="0093702F"/>
    <w:rsid w:val="00942F3B"/>
    <w:rsid w:val="00945CE5"/>
    <w:rsid w:val="00951232"/>
    <w:rsid w:val="00957312"/>
    <w:rsid w:val="0096280B"/>
    <w:rsid w:val="00992891"/>
    <w:rsid w:val="009A0B98"/>
    <w:rsid w:val="009A32CE"/>
    <w:rsid w:val="009A4AAD"/>
    <w:rsid w:val="009A593F"/>
    <w:rsid w:val="009B300D"/>
    <w:rsid w:val="009B3356"/>
    <w:rsid w:val="009C557B"/>
    <w:rsid w:val="009C586C"/>
    <w:rsid w:val="009D5A4D"/>
    <w:rsid w:val="009D7AFC"/>
    <w:rsid w:val="009E1D11"/>
    <w:rsid w:val="009E1D26"/>
    <w:rsid w:val="009E6750"/>
    <w:rsid w:val="009F4B53"/>
    <w:rsid w:val="00A10AF5"/>
    <w:rsid w:val="00A1104E"/>
    <w:rsid w:val="00A148E2"/>
    <w:rsid w:val="00A20394"/>
    <w:rsid w:val="00A21866"/>
    <w:rsid w:val="00A23CBF"/>
    <w:rsid w:val="00A31398"/>
    <w:rsid w:val="00A34925"/>
    <w:rsid w:val="00A43703"/>
    <w:rsid w:val="00A4465F"/>
    <w:rsid w:val="00A47B58"/>
    <w:rsid w:val="00A5763E"/>
    <w:rsid w:val="00A57ACB"/>
    <w:rsid w:val="00A608FC"/>
    <w:rsid w:val="00A65F38"/>
    <w:rsid w:val="00A70AA4"/>
    <w:rsid w:val="00A721B8"/>
    <w:rsid w:val="00A75811"/>
    <w:rsid w:val="00A76155"/>
    <w:rsid w:val="00A7783C"/>
    <w:rsid w:val="00A91C22"/>
    <w:rsid w:val="00A965B2"/>
    <w:rsid w:val="00AB77BF"/>
    <w:rsid w:val="00AC77AE"/>
    <w:rsid w:val="00AC7A16"/>
    <w:rsid w:val="00AD0E17"/>
    <w:rsid w:val="00AE2994"/>
    <w:rsid w:val="00AF4607"/>
    <w:rsid w:val="00AF489B"/>
    <w:rsid w:val="00B233C9"/>
    <w:rsid w:val="00B2366C"/>
    <w:rsid w:val="00B26D04"/>
    <w:rsid w:val="00B325CF"/>
    <w:rsid w:val="00B3595A"/>
    <w:rsid w:val="00B35A61"/>
    <w:rsid w:val="00B56774"/>
    <w:rsid w:val="00B56FEE"/>
    <w:rsid w:val="00B752AC"/>
    <w:rsid w:val="00B77615"/>
    <w:rsid w:val="00B87DAF"/>
    <w:rsid w:val="00BA2BB8"/>
    <w:rsid w:val="00BA39D6"/>
    <w:rsid w:val="00BA55AA"/>
    <w:rsid w:val="00BA76BE"/>
    <w:rsid w:val="00BB03EB"/>
    <w:rsid w:val="00BB0A84"/>
    <w:rsid w:val="00BB3257"/>
    <w:rsid w:val="00BB37C6"/>
    <w:rsid w:val="00BB4738"/>
    <w:rsid w:val="00BB5CF9"/>
    <w:rsid w:val="00BB7147"/>
    <w:rsid w:val="00BC3A13"/>
    <w:rsid w:val="00BD22E2"/>
    <w:rsid w:val="00BE0CDF"/>
    <w:rsid w:val="00BF23AF"/>
    <w:rsid w:val="00BF6630"/>
    <w:rsid w:val="00BF6802"/>
    <w:rsid w:val="00C16B17"/>
    <w:rsid w:val="00C20A41"/>
    <w:rsid w:val="00C21CDB"/>
    <w:rsid w:val="00C454B3"/>
    <w:rsid w:val="00C45CA2"/>
    <w:rsid w:val="00C50AE3"/>
    <w:rsid w:val="00C57325"/>
    <w:rsid w:val="00C91950"/>
    <w:rsid w:val="00C9262E"/>
    <w:rsid w:val="00C93672"/>
    <w:rsid w:val="00CA0685"/>
    <w:rsid w:val="00CA0E6B"/>
    <w:rsid w:val="00CA16B9"/>
    <w:rsid w:val="00CB2903"/>
    <w:rsid w:val="00CB366B"/>
    <w:rsid w:val="00CC60B8"/>
    <w:rsid w:val="00CD5E5F"/>
    <w:rsid w:val="00CE7513"/>
    <w:rsid w:val="00CF15A0"/>
    <w:rsid w:val="00CF163C"/>
    <w:rsid w:val="00D020A2"/>
    <w:rsid w:val="00D03CC5"/>
    <w:rsid w:val="00D05650"/>
    <w:rsid w:val="00D06F83"/>
    <w:rsid w:val="00D233B7"/>
    <w:rsid w:val="00D2542A"/>
    <w:rsid w:val="00D256EE"/>
    <w:rsid w:val="00D33BA2"/>
    <w:rsid w:val="00D443B7"/>
    <w:rsid w:val="00D515E2"/>
    <w:rsid w:val="00D5576D"/>
    <w:rsid w:val="00D80A13"/>
    <w:rsid w:val="00D85666"/>
    <w:rsid w:val="00D85E72"/>
    <w:rsid w:val="00D87DF1"/>
    <w:rsid w:val="00D90148"/>
    <w:rsid w:val="00D95059"/>
    <w:rsid w:val="00DB04CC"/>
    <w:rsid w:val="00DB0AF2"/>
    <w:rsid w:val="00DB43A5"/>
    <w:rsid w:val="00DB4B12"/>
    <w:rsid w:val="00DB54FA"/>
    <w:rsid w:val="00DB5DA4"/>
    <w:rsid w:val="00DB6368"/>
    <w:rsid w:val="00DC5549"/>
    <w:rsid w:val="00DD58A9"/>
    <w:rsid w:val="00DD6AB3"/>
    <w:rsid w:val="00DE0C9F"/>
    <w:rsid w:val="00DE16BB"/>
    <w:rsid w:val="00DF146F"/>
    <w:rsid w:val="00DF2B74"/>
    <w:rsid w:val="00DF5EA4"/>
    <w:rsid w:val="00E17A37"/>
    <w:rsid w:val="00E24F7A"/>
    <w:rsid w:val="00E264FB"/>
    <w:rsid w:val="00E266EE"/>
    <w:rsid w:val="00E27293"/>
    <w:rsid w:val="00E343D4"/>
    <w:rsid w:val="00E34E25"/>
    <w:rsid w:val="00E42F3B"/>
    <w:rsid w:val="00E44E32"/>
    <w:rsid w:val="00E45D55"/>
    <w:rsid w:val="00E4642D"/>
    <w:rsid w:val="00E5271D"/>
    <w:rsid w:val="00E52E43"/>
    <w:rsid w:val="00E56284"/>
    <w:rsid w:val="00E56AA7"/>
    <w:rsid w:val="00E56F58"/>
    <w:rsid w:val="00E57FE8"/>
    <w:rsid w:val="00E627A8"/>
    <w:rsid w:val="00E7269F"/>
    <w:rsid w:val="00E7765F"/>
    <w:rsid w:val="00E80E8C"/>
    <w:rsid w:val="00E861B5"/>
    <w:rsid w:val="00E91181"/>
    <w:rsid w:val="00E95C22"/>
    <w:rsid w:val="00EA3D88"/>
    <w:rsid w:val="00EA5E4A"/>
    <w:rsid w:val="00EB3DA0"/>
    <w:rsid w:val="00EB65D5"/>
    <w:rsid w:val="00EC78BC"/>
    <w:rsid w:val="00ED7A44"/>
    <w:rsid w:val="00EE0769"/>
    <w:rsid w:val="00EE289A"/>
    <w:rsid w:val="00EE336C"/>
    <w:rsid w:val="00EE4DC4"/>
    <w:rsid w:val="00EE5D15"/>
    <w:rsid w:val="00EF0687"/>
    <w:rsid w:val="00EF2D3D"/>
    <w:rsid w:val="00EF57C1"/>
    <w:rsid w:val="00F0115E"/>
    <w:rsid w:val="00F02565"/>
    <w:rsid w:val="00F036A9"/>
    <w:rsid w:val="00F03C25"/>
    <w:rsid w:val="00F23C9E"/>
    <w:rsid w:val="00F2512C"/>
    <w:rsid w:val="00F2667B"/>
    <w:rsid w:val="00F315F1"/>
    <w:rsid w:val="00F33D6D"/>
    <w:rsid w:val="00F52718"/>
    <w:rsid w:val="00F54F3A"/>
    <w:rsid w:val="00F554C1"/>
    <w:rsid w:val="00F72558"/>
    <w:rsid w:val="00F73AAB"/>
    <w:rsid w:val="00F73AD5"/>
    <w:rsid w:val="00F7420E"/>
    <w:rsid w:val="00F810CA"/>
    <w:rsid w:val="00F86DB0"/>
    <w:rsid w:val="00F97DC9"/>
    <w:rsid w:val="00FA0D5B"/>
    <w:rsid w:val="00FA1B98"/>
    <w:rsid w:val="00FA2171"/>
    <w:rsid w:val="00FA2B9A"/>
    <w:rsid w:val="00FC366A"/>
    <w:rsid w:val="00FC4313"/>
    <w:rsid w:val="00FD441C"/>
    <w:rsid w:val="00FD64DA"/>
    <w:rsid w:val="00FE6A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6290"/>
  <w15:chartTrackingRefBased/>
  <w15:docId w15:val="{16498D4B-2EB0-4F29-9D79-8B5A337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5C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951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557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616E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61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61AB"/>
  </w:style>
  <w:style w:type="paragraph" w:styleId="Voettekst">
    <w:name w:val="footer"/>
    <w:basedOn w:val="Standaard"/>
    <w:link w:val="VoettekstChar"/>
    <w:uiPriority w:val="99"/>
    <w:unhideWhenUsed/>
    <w:rsid w:val="000961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61AB"/>
  </w:style>
  <w:style w:type="character" w:styleId="Hyperlink">
    <w:name w:val="Hyperlink"/>
    <w:basedOn w:val="Standaardalinea-lettertype"/>
    <w:uiPriority w:val="99"/>
    <w:unhideWhenUsed/>
    <w:rsid w:val="0086230B"/>
    <w:rPr>
      <w:color w:val="0000FF"/>
      <w:u w:val="single"/>
    </w:rPr>
  </w:style>
  <w:style w:type="character" w:styleId="Onopgelostemelding">
    <w:name w:val="Unresolved Mention"/>
    <w:basedOn w:val="Standaardalinea-lettertype"/>
    <w:uiPriority w:val="99"/>
    <w:semiHidden/>
    <w:unhideWhenUsed/>
    <w:rsid w:val="007D378E"/>
    <w:rPr>
      <w:color w:val="605E5C"/>
      <w:shd w:val="clear" w:color="auto" w:fill="E1DFDD"/>
    </w:rPr>
  </w:style>
  <w:style w:type="character" w:styleId="GevolgdeHyperlink">
    <w:name w:val="FollowedHyperlink"/>
    <w:basedOn w:val="Standaardalinea-lettertype"/>
    <w:uiPriority w:val="99"/>
    <w:semiHidden/>
    <w:unhideWhenUsed/>
    <w:rsid w:val="00087F5A"/>
    <w:rPr>
      <w:color w:val="954F72" w:themeColor="followedHyperlink"/>
      <w:u w:val="single"/>
    </w:rPr>
  </w:style>
  <w:style w:type="table" w:styleId="Rastertabel4-Accent6">
    <w:name w:val="Grid Table 4 Accent 6"/>
    <w:basedOn w:val="Standaardtabel"/>
    <w:uiPriority w:val="49"/>
    <w:rsid w:val="003F76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3F76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jstalinea">
    <w:name w:val="List Paragraph"/>
    <w:basedOn w:val="Standaard"/>
    <w:uiPriority w:val="34"/>
    <w:qFormat/>
    <w:rsid w:val="007B5D4A"/>
    <w:pPr>
      <w:ind w:left="720"/>
      <w:contextualSpacing/>
    </w:pPr>
  </w:style>
  <w:style w:type="table" w:styleId="Tabelraster">
    <w:name w:val="Table Grid"/>
    <w:basedOn w:val="Standaardtabel"/>
    <w:uiPriority w:val="39"/>
    <w:rsid w:val="00A1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BF6630"/>
    <w:rPr>
      <w:b/>
      <w:bCs/>
    </w:rPr>
  </w:style>
  <w:style w:type="table" w:styleId="Rastertabel5donker-Accent5">
    <w:name w:val="Grid Table 5 Dark Accent 5"/>
    <w:basedOn w:val="Standaardtabel"/>
    <w:uiPriority w:val="50"/>
    <w:rsid w:val="00716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5">
    <w:name w:val="Grid Table 4 Accent 5"/>
    <w:basedOn w:val="Standaardtabel"/>
    <w:uiPriority w:val="49"/>
    <w:rsid w:val="007160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6kleurrijk-Accent5">
    <w:name w:val="Grid Table 6 Colorful Accent 5"/>
    <w:basedOn w:val="Standaardtabel"/>
    <w:uiPriority w:val="51"/>
    <w:rsid w:val="0071601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1licht-Accent5">
    <w:name w:val="Grid Table 1 Light Accent 5"/>
    <w:basedOn w:val="Standaardtabel"/>
    <w:uiPriority w:val="46"/>
    <w:rsid w:val="0071601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FE6A72"/>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Onopgemaaktetabel1">
    <w:name w:val="Plain Table 1"/>
    <w:basedOn w:val="Standaardtabel"/>
    <w:uiPriority w:val="41"/>
    <w:rsid w:val="007A71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7A71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Geenafstand">
    <w:name w:val="No Spacing"/>
    <w:link w:val="GeenafstandChar"/>
    <w:uiPriority w:val="1"/>
    <w:qFormat/>
    <w:rsid w:val="00A3492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34925"/>
    <w:rPr>
      <w:rFonts w:eastAsiaTheme="minorEastAsia"/>
      <w:lang w:eastAsia="nl-BE"/>
    </w:rPr>
  </w:style>
  <w:style w:type="character" w:customStyle="1" w:styleId="Kop1Char">
    <w:name w:val="Kop 1 Char"/>
    <w:basedOn w:val="Standaardalinea-lettertype"/>
    <w:link w:val="Kop1"/>
    <w:uiPriority w:val="9"/>
    <w:rsid w:val="00C45CA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45CA2"/>
    <w:pPr>
      <w:outlineLvl w:val="9"/>
    </w:pPr>
    <w:rPr>
      <w:lang w:eastAsia="nl-BE"/>
    </w:rPr>
  </w:style>
  <w:style w:type="paragraph" w:styleId="Inhopg2">
    <w:name w:val="toc 2"/>
    <w:basedOn w:val="Standaard"/>
    <w:next w:val="Standaard"/>
    <w:autoRedefine/>
    <w:uiPriority w:val="39"/>
    <w:unhideWhenUsed/>
    <w:rsid w:val="00C45CA2"/>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C45CA2"/>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C45CA2"/>
    <w:pPr>
      <w:spacing w:after="100"/>
      <w:ind w:left="440"/>
    </w:pPr>
    <w:rPr>
      <w:rFonts w:eastAsiaTheme="minorEastAsia" w:cs="Times New Roman"/>
      <w:lang w:eastAsia="nl-BE"/>
    </w:rPr>
  </w:style>
  <w:style w:type="character" w:styleId="Nadruk">
    <w:name w:val="Emphasis"/>
    <w:basedOn w:val="Standaardalinea-lettertype"/>
    <w:uiPriority w:val="20"/>
    <w:qFormat/>
    <w:rsid w:val="00914530"/>
    <w:rPr>
      <w:i/>
      <w:iCs/>
    </w:rPr>
  </w:style>
  <w:style w:type="character" w:customStyle="1" w:styleId="highlight-detail">
    <w:name w:val="highlight-detail"/>
    <w:basedOn w:val="Standaardalinea-lettertype"/>
    <w:rsid w:val="00F315F1"/>
  </w:style>
  <w:style w:type="character" w:customStyle="1" w:styleId="Kop3Char">
    <w:name w:val="Kop 3 Char"/>
    <w:basedOn w:val="Standaardalinea-lettertype"/>
    <w:link w:val="Kop3"/>
    <w:uiPriority w:val="9"/>
    <w:rsid w:val="00D5576D"/>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F7420E"/>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F7420E"/>
    <w:rPr>
      <w:rFonts w:eastAsiaTheme="minorEastAsia"/>
      <w:sz w:val="20"/>
      <w:szCs w:val="20"/>
    </w:rPr>
  </w:style>
  <w:style w:type="character" w:styleId="Voetnootmarkering">
    <w:name w:val="footnote reference"/>
    <w:basedOn w:val="Standaardalinea-lettertype"/>
    <w:uiPriority w:val="99"/>
    <w:semiHidden/>
    <w:unhideWhenUsed/>
    <w:rsid w:val="00F7420E"/>
    <w:rPr>
      <w:vertAlign w:val="superscript"/>
    </w:rPr>
  </w:style>
  <w:style w:type="paragraph" w:styleId="Ondertitel">
    <w:name w:val="Subtitle"/>
    <w:basedOn w:val="Standaard"/>
    <w:next w:val="Standaard"/>
    <w:link w:val="OndertitelChar"/>
    <w:uiPriority w:val="11"/>
    <w:qFormat/>
    <w:rsid w:val="007951B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951B5"/>
    <w:rPr>
      <w:rFonts w:eastAsiaTheme="minorEastAsia"/>
      <w:color w:val="5A5A5A" w:themeColor="text1" w:themeTint="A5"/>
      <w:spacing w:val="15"/>
    </w:rPr>
  </w:style>
  <w:style w:type="character" w:customStyle="1" w:styleId="Kop2Char">
    <w:name w:val="Kop 2 Char"/>
    <w:basedOn w:val="Standaardalinea-lettertype"/>
    <w:link w:val="Kop2"/>
    <w:uiPriority w:val="9"/>
    <w:rsid w:val="007951B5"/>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616EF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0295">
      <w:bodyDiv w:val="1"/>
      <w:marLeft w:val="0"/>
      <w:marRight w:val="0"/>
      <w:marTop w:val="0"/>
      <w:marBottom w:val="0"/>
      <w:divBdr>
        <w:top w:val="none" w:sz="0" w:space="0" w:color="auto"/>
        <w:left w:val="none" w:sz="0" w:space="0" w:color="auto"/>
        <w:bottom w:val="none" w:sz="0" w:space="0" w:color="auto"/>
        <w:right w:val="none" w:sz="0" w:space="0" w:color="auto"/>
      </w:divBdr>
    </w:div>
    <w:div w:id="729613814">
      <w:bodyDiv w:val="1"/>
      <w:marLeft w:val="0"/>
      <w:marRight w:val="0"/>
      <w:marTop w:val="0"/>
      <w:marBottom w:val="0"/>
      <w:divBdr>
        <w:top w:val="none" w:sz="0" w:space="0" w:color="auto"/>
        <w:left w:val="none" w:sz="0" w:space="0" w:color="auto"/>
        <w:bottom w:val="none" w:sz="0" w:space="0" w:color="auto"/>
        <w:right w:val="none" w:sz="0" w:space="0" w:color="auto"/>
      </w:divBdr>
    </w:div>
    <w:div w:id="732196821">
      <w:bodyDiv w:val="1"/>
      <w:marLeft w:val="0"/>
      <w:marRight w:val="0"/>
      <w:marTop w:val="0"/>
      <w:marBottom w:val="0"/>
      <w:divBdr>
        <w:top w:val="none" w:sz="0" w:space="0" w:color="auto"/>
        <w:left w:val="none" w:sz="0" w:space="0" w:color="auto"/>
        <w:bottom w:val="none" w:sz="0" w:space="0" w:color="auto"/>
        <w:right w:val="none" w:sz="0" w:space="0" w:color="auto"/>
      </w:divBdr>
      <w:divsChild>
        <w:div w:id="1218932835">
          <w:marLeft w:val="336"/>
          <w:marRight w:val="0"/>
          <w:marTop w:val="120"/>
          <w:marBottom w:val="312"/>
          <w:divBdr>
            <w:top w:val="none" w:sz="0" w:space="0" w:color="auto"/>
            <w:left w:val="none" w:sz="0" w:space="0" w:color="auto"/>
            <w:bottom w:val="none" w:sz="0" w:space="0" w:color="auto"/>
            <w:right w:val="none" w:sz="0" w:space="0" w:color="auto"/>
          </w:divBdr>
          <w:divsChild>
            <w:div w:id="12974461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5270905">
          <w:marLeft w:val="336"/>
          <w:marRight w:val="0"/>
          <w:marTop w:val="120"/>
          <w:marBottom w:val="312"/>
          <w:divBdr>
            <w:top w:val="none" w:sz="0" w:space="0" w:color="auto"/>
            <w:left w:val="none" w:sz="0" w:space="0" w:color="auto"/>
            <w:bottom w:val="none" w:sz="0" w:space="0" w:color="auto"/>
            <w:right w:val="none" w:sz="0" w:space="0" w:color="auto"/>
          </w:divBdr>
          <w:divsChild>
            <w:div w:id="5481557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9375978">
          <w:marLeft w:val="336"/>
          <w:marRight w:val="0"/>
          <w:marTop w:val="120"/>
          <w:marBottom w:val="312"/>
          <w:divBdr>
            <w:top w:val="none" w:sz="0" w:space="0" w:color="auto"/>
            <w:left w:val="none" w:sz="0" w:space="0" w:color="auto"/>
            <w:bottom w:val="none" w:sz="0" w:space="0" w:color="auto"/>
            <w:right w:val="none" w:sz="0" w:space="0" w:color="auto"/>
          </w:divBdr>
          <w:divsChild>
            <w:div w:id="4828205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20938661">
      <w:bodyDiv w:val="1"/>
      <w:marLeft w:val="0"/>
      <w:marRight w:val="0"/>
      <w:marTop w:val="0"/>
      <w:marBottom w:val="0"/>
      <w:divBdr>
        <w:top w:val="none" w:sz="0" w:space="0" w:color="auto"/>
        <w:left w:val="none" w:sz="0" w:space="0" w:color="auto"/>
        <w:bottom w:val="none" w:sz="0" w:space="0" w:color="auto"/>
        <w:right w:val="none" w:sz="0" w:space="0" w:color="auto"/>
      </w:divBdr>
      <w:divsChild>
        <w:div w:id="376852270">
          <w:marLeft w:val="0"/>
          <w:marRight w:val="0"/>
          <w:marTop w:val="150"/>
          <w:marBottom w:val="0"/>
          <w:divBdr>
            <w:top w:val="none" w:sz="0" w:space="0" w:color="auto"/>
            <w:left w:val="none" w:sz="0" w:space="0" w:color="auto"/>
            <w:bottom w:val="none" w:sz="0" w:space="0" w:color="auto"/>
            <w:right w:val="none" w:sz="0" w:space="0" w:color="auto"/>
          </w:divBdr>
        </w:div>
      </w:divsChild>
    </w:div>
    <w:div w:id="1752579846">
      <w:bodyDiv w:val="1"/>
      <w:marLeft w:val="0"/>
      <w:marRight w:val="0"/>
      <w:marTop w:val="0"/>
      <w:marBottom w:val="0"/>
      <w:divBdr>
        <w:top w:val="none" w:sz="0" w:space="0" w:color="auto"/>
        <w:left w:val="none" w:sz="0" w:space="0" w:color="auto"/>
        <w:bottom w:val="none" w:sz="0" w:space="0" w:color="auto"/>
        <w:right w:val="none" w:sz="0" w:space="0" w:color="auto"/>
      </w:divBdr>
    </w:div>
    <w:div w:id="1843356006">
      <w:bodyDiv w:val="1"/>
      <w:marLeft w:val="0"/>
      <w:marRight w:val="0"/>
      <w:marTop w:val="0"/>
      <w:marBottom w:val="0"/>
      <w:divBdr>
        <w:top w:val="none" w:sz="0" w:space="0" w:color="auto"/>
        <w:left w:val="none" w:sz="0" w:space="0" w:color="auto"/>
        <w:bottom w:val="none" w:sz="0" w:space="0" w:color="auto"/>
        <w:right w:val="none" w:sz="0" w:space="0" w:color="auto"/>
      </w:divBdr>
    </w:div>
    <w:div w:id="21151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Priming_(geheugen)" TargetMode="External"/><Relationship Id="rId18" Type="http://schemas.openxmlformats.org/officeDocument/2006/relationships/hyperlink" Target="https://schooltv.nl/video/wat-is-framing-woorden-zorgen-voor-een-beeld/" TargetMode="External"/><Relationship Id="rId26" Type="http://schemas.openxmlformats.org/officeDocument/2006/relationships/image" Target="media/image4.jpeg"/><Relationship Id="rId39" Type="http://schemas.openxmlformats.org/officeDocument/2006/relationships/hyperlink" Target="https://nl.wikipedia.org/wiki/Literatuur" TargetMode="External"/><Relationship Id="rId21" Type="http://schemas.openxmlformats.org/officeDocument/2006/relationships/hyperlink" Target="http://www.boomlemmatijdschriften.nl/tijdschrift/TCW/2009/4/TCW_2009_037_004_004" TargetMode="External"/><Relationship Id="rId34" Type="http://schemas.openxmlformats.org/officeDocument/2006/relationships/hyperlink" Target="https://nl.wikipedia.org/wiki/Personificatie" TargetMode="External"/><Relationship Id="rId42" Type="http://schemas.openxmlformats.org/officeDocument/2006/relationships/hyperlink" Target="https://nl.wikipedia.org/wiki/Held" TargetMode="External"/><Relationship Id="rId47" Type="http://schemas.openxmlformats.org/officeDocument/2006/relationships/hyperlink" Target="https://nl.wikipedia.org/wiki/Echtscheiding" TargetMode="External"/><Relationship Id="rId50" Type="http://schemas.openxmlformats.org/officeDocument/2006/relationships/hyperlink" Target="https://nl.wikipedia.org/wiki/Nederlands" TargetMode="External"/><Relationship Id="rId55" Type="http://schemas.openxmlformats.org/officeDocument/2006/relationships/hyperlink" Target="https://www.dementie.be/home/zorg-onderzoek-2/archief-gesprek-onderzoeker/gesprek-onderzoeker-perla-werner/" TargetMode="External"/><Relationship Id="rId63" Type="http://schemas.openxmlformats.org/officeDocument/2006/relationships/hyperlink" Target="http://www.ejustice.just.fgov.be/cgi/article_body.pl?numac=1997033095&amp;caller=list&amp;article_lang=N&amp;row_id=1&amp;numero=15&amp;pub_date=1998-01-23&amp;language=nl&amp;du=d&amp;fr=f&amp;choix1=EN&amp;choix2=EN&amp;fromtab=+moftxt+UNION+montxt+UNION+modtxt&amp;nl=n&amp;trier=afkondiging&amp;htit=geestelijke+gezondheid&amp;sql=htit+contains++%27geestelijke%27%26+%27gezondheid%27&amp;rech=15&amp;tri=dd+AS+RANK+" TargetMode="External"/><Relationship Id="rId68" Type="http://schemas.openxmlformats.org/officeDocument/2006/relationships/hyperlink" Target="http://www.ejustice.just.fgov.be/cgi/article_body.pl?numac=2016024204&amp;caller=list&amp;article_lang=N&amp;row_id=1&amp;numero=1&amp;pub_date=2016-10-27&amp;language=nl&amp;du=d&amp;fr=f&amp;choix1=EN&amp;choix2=EN&amp;fromtab=+moftxt+UNION+montxt+UNION+modtxt&amp;nl=n&amp;trier=afkondiging&amp;htit=geestelijke+gezondheid&amp;sql=htit+contains++%27geestelijke%27%26+%27gezondheid%27&amp;rech=15&amp;tri=dd+AS+RANK+"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ejustice.just.fgov.be/cgi/article_body.pl?numac=2016024204&amp;caller=list&amp;article_lang=N&amp;row_id=1&amp;numero=1&amp;pub_date=2016-10-27&amp;language=nl&amp;du=d&amp;fr=f&amp;choix1=EN&amp;choix2=EN&amp;fromtab=+moftxt+UNION+montxt+UNION+modtxt&amp;nl=n&amp;trier=afkondiging&amp;htit=geestelijke+gezondheid&amp;sql=htit+contains++%27geestelijke%27%26+%27gezondheid%27&amp;rech=15&amp;tri=dd+AS+RANK+" TargetMode="External"/><Relationship Id="rId2" Type="http://schemas.openxmlformats.org/officeDocument/2006/relationships/customXml" Target="../customXml/item2.xml"/><Relationship Id="rId16" Type="http://schemas.openxmlformats.org/officeDocument/2006/relationships/hyperlink" Target="https://georgelakoff.com/2018/01/17/the-power-of-positive-persistence/" TargetMode="External"/><Relationship Id="rId29" Type="http://schemas.openxmlformats.org/officeDocument/2006/relationships/hyperlink" Target="https://www.amazon.com/Joanne-Koenig-Coste/e/B001IXTUYU?ref=dbs_p_pbk_r00_abau_000000" TargetMode="External"/><Relationship Id="rId11" Type="http://schemas.openxmlformats.org/officeDocument/2006/relationships/hyperlink" Target="https://nl.wikipedia.org/wiki/Repetitie-priming" TargetMode="External"/><Relationship Id="rId24" Type="http://schemas.openxmlformats.org/officeDocument/2006/relationships/hyperlink" Target="https://www.kbs-frb.be/nl/Activities/Publications/2017/20170210PP" TargetMode="External"/><Relationship Id="rId32" Type="http://schemas.openxmlformats.org/officeDocument/2006/relationships/image" Target="media/image7.jpeg"/><Relationship Id="rId37" Type="http://schemas.openxmlformats.org/officeDocument/2006/relationships/hyperlink" Target="https://nl.wikipedia.org/wiki/Traditie" TargetMode="External"/><Relationship Id="rId40" Type="http://schemas.openxmlformats.org/officeDocument/2006/relationships/hyperlink" Target="https://nl.wikipedia.org/wiki/Mythologie" TargetMode="External"/><Relationship Id="rId45" Type="http://schemas.openxmlformats.org/officeDocument/2006/relationships/hyperlink" Target="https://nl.wikipedia.org/wiki/Stress" TargetMode="External"/><Relationship Id="rId53" Type="http://schemas.openxmlformats.org/officeDocument/2006/relationships/hyperlink" Target="https://limo.libis.be/" TargetMode="External"/><Relationship Id="rId58" Type="http://schemas.openxmlformats.org/officeDocument/2006/relationships/hyperlink" Target="https://limo.libis.be/" TargetMode="External"/><Relationship Id="rId66" Type="http://schemas.openxmlformats.org/officeDocument/2006/relationships/hyperlink" Target="http://www.ejustice.just.fgov.be/cgi/article_body.pl?numac=2008024392&amp;caller=list&amp;article_lang=N&amp;row_id=1&amp;numero=6&amp;pub_date=2008-10-15&amp;language=nl&amp;du=d&amp;fr=f&amp;choix1=EN&amp;choix2=EN&amp;fromtab=+moftxt+UNION+montxt+UNION+modtxt&amp;nl=n&amp;trier=afkondiging&amp;htit=geestelijke+gezondheid&amp;sql=htit+contains++%27geestelijke%27%26+%27gezondheid%27&amp;rech=15&amp;tri=dd+AS+RANK+" TargetMode="External"/><Relationship Id="rId74" Type="http://schemas.openxmlformats.org/officeDocument/2006/relationships/image" Target="media/image10.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ejustice.just.fgov.be/cgi/article_body.pl?numac=1997033095&amp;caller=list&amp;article_lang=N&amp;row_id=1&amp;numero=15&amp;pub_date=1998-01-23&amp;language=nl&amp;du=d&amp;fr=f&amp;choix1=EN&amp;choix2=EN&amp;fromtab=+moftxt+UNION+montxt+UNION+modtxt&amp;nl=n&amp;trier=afkondiging&amp;htit=geestelijke+gezondheid&amp;sql=htit+contains++%27geestelijke%27%26+%27gezondheid%27&amp;rech=15&amp;tri=dd+AS+RANK+" TargetMode="External"/><Relationship Id="rId10" Type="http://schemas.openxmlformats.org/officeDocument/2006/relationships/image" Target="media/image2.png"/><Relationship Id="rId19" Type="http://schemas.openxmlformats.org/officeDocument/2006/relationships/hyperlink" Target="https://www.kbs-frb.be/nl/Virtual-Library/2011/295119" TargetMode="External"/><Relationship Id="rId31" Type="http://schemas.openxmlformats.org/officeDocument/2006/relationships/hyperlink" Target="https://www.huffingtonpost.fr/author/laetitia-ngatcharibert/" TargetMode="External"/><Relationship Id="rId44" Type="http://schemas.openxmlformats.org/officeDocument/2006/relationships/hyperlink" Target="https://nl.wikipedia.org/wiki/Stress" TargetMode="External"/><Relationship Id="rId52" Type="http://schemas.openxmlformats.org/officeDocument/2006/relationships/hyperlink" Target="https://limo.libis.be/" TargetMode="External"/><Relationship Id="rId60" Type="http://schemas.openxmlformats.org/officeDocument/2006/relationships/hyperlink" Target="http://www.ejustice.just.fgov.be/cgi/article_body.pl?numac=1997033095&amp;caller=list&amp;article_lang=N&amp;row_id=1&amp;numero=15&amp;pub_date=1998-01-23&amp;language=nl&amp;du=d&amp;fr=f&amp;choix1=EN&amp;choix2=EN&amp;fromtab=+moftxt+UNION+montxt+UNION+modtxt&amp;nl=n&amp;trier=afkondiging&amp;htit=geestelijke+gezondheid&amp;sql=htit+contains++%27geestelijke%27%26+%27gezondheid%27&amp;rech=15&amp;tri=dd+AS+RANK+" TargetMode="External"/><Relationship Id="rId65" Type="http://schemas.openxmlformats.org/officeDocument/2006/relationships/hyperlink" Target="http://www.ejustice.just.fgov.be/cgi/article_body.pl?numac=2008024392&amp;caller=list&amp;article_lang=N&amp;row_id=1&amp;numero=6&amp;pub_date=2008-10-15&amp;language=nl&amp;du=d&amp;fr=f&amp;choix1=EN&amp;choix2=EN&amp;fromtab=+moftxt+UNION+montxt+UNION+modtxt&amp;nl=n&amp;trier=afkondiging&amp;htit=geestelijke+gezondheid&amp;sql=htit+contains++%27geestelijke%27%26+%27gezondheid%27&amp;rech=15&amp;tri=dd+AS+RANK+" TargetMode="External"/><Relationship Id="rId73" Type="http://schemas.openxmlformats.org/officeDocument/2006/relationships/image" Target="media/image9.png"/><Relationship Id="rId78"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aalstrategie.nl/framing/" TargetMode="External"/><Relationship Id="rId22" Type="http://schemas.openxmlformats.org/officeDocument/2006/relationships/hyperlink" Target="http://www.researchgate.net/publication/221885032_Frames_and_counter-frames_giving_meaning_to_dementia_A_framing_analysis_of_media_content" TargetMode="External"/><Relationship Id="rId27" Type="http://schemas.openxmlformats.org/officeDocument/2006/relationships/hyperlink" Target="https://ki.se/en/people/framan" TargetMode="External"/><Relationship Id="rId30" Type="http://schemas.openxmlformats.org/officeDocument/2006/relationships/image" Target="media/image6.jpeg"/><Relationship Id="rId35" Type="http://schemas.openxmlformats.org/officeDocument/2006/relationships/hyperlink" Target="https://nl.wikipedia.org/wiki/Object_(ding)" TargetMode="External"/><Relationship Id="rId43" Type="http://schemas.openxmlformats.org/officeDocument/2006/relationships/hyperlink" Target="https://nl.wikipedia.org/wiki/Psychologie" TargetMode="External"/><Relationship Id="rId48" Type="http://schemas.openxmlformats.org/officeDocument/2006/relationships/hyperlink" Target="https://nl.wikipedia.org/wiki/Pijn" TargetMode="External"/><Relationship Id="rId56" Type="http://schemas.openxmlformats.org/officeDocument/2006/relationships/hyperlink" Target="https://www.dementie.be/home/zorg-onderzoek-2/archief-gesprek-onderzoeker/gesprek-onderzoeker-perla-werner/" TargetMode="External"/><Relationship Id="rId64" Type="http://schemas.openxmlformats.org/officeDocument/2006/relationships/hyperlink" Target="http://www.ejustice.just.fgov.be/cgi/article_body.pl?numac=2008024392&amp;caller=list&amp;article_lang=N&amp;row_id=1&amp;numero=6&amp;pub_date=2008-10-15&amp;language=nl&amp;du=d&amp;fr=f&amp;choix1=EN&amp;choix2=EN&amp;fromtab=+moftxt+UNION+montxt+UNION+modtxt&amp;nl=n&amp;trier=afkondiging&amp;htit=geestelijke+gezondheid&amp;sql=htit+contains++%27geestelijke%27%26+%27gezondheid%27&amp;rech=15&amp;tri=dd+AS+RANK+" TargetMode="External"/><Relationship Id="rId69" Type="http://schemas.openxmlformats.org/officeDocument/2006/relationships/hyperlink" Target="http://www.ejustice.just.fgov.be/cgi/article_body.pl?numac=2016024204&amp;caller=list&amp;article_lang=N&amp;row_id=1&amp;numero=1&amp;pub_date=2016-10-27&amp;language=nl&amp;du=d&amp;fr=f&amp;choix1=EN&amp;choix2=EN&amp;fromtab=+moftxt+UNION+montxt+UNION+modtxt&amp;nl=n&amp;trier=afkondiging&amp;htit=geestelijke+gezondheid&amp;sql=htit+contains++%27geestelijke%27%26+%27gezondheid%27&amp;rech=15&amp;tri=dd+AS+RANK+"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imo.libis.be/" TargetMode="External"/><Relationship Id="rId72" Type="http://schemas.openxmlformats.org/officeDocument/2006/relationships/image" Target="media/image8.jpeg"/><Relationship Id="rId3" Type="http://schemas.openxmlformats.org/officeDocument/2006/relationships/numbering" Target="numbering.xml"/><Relationship Id="rId12" Type="http://schemas.openxmlformats.org/officeDocument/2006/relationships/hyperlink" Target="semantische-priming" TargetMode="External"/><Relationship Id="rId17" Type="http://schemas.openxmlformats.org/officeDocument/2006/relationships/hyperlink" Target="https://www.bruna.nl/engelse-boeken/reframing-9789461057754" TargetMode="External"/><Relationship Id="rId25" Type="http://schemas.openxmlformats.org/officeDocument/2006/relationships/hyperlink" Target="https://www.kbs-frb.be/nl/Activities/Publications/2015/318070" TargetMode="External"/><Relationship Id="rId33" Type="http://schemas.openxmlformats.org/officeDocument/2006/relationships/hyperlink" Target="https://www.humansandnature.org/peter-whitehouse" TargetMode="External"/><Relationship Id="rId38" Type="http://schemas.openxmlformats.org/officeDocument/2006/relationships/hyperlink" Target="https://nl.wikipedia.org/wiki/Drama_(genre)" TargetMode="External"/><Relationship Id="rId46" Type="http://schemas.openxmlformats.org/officeDocument/2006/relationships/hyperlink" Target="https://nl.wikipedia.org/wiki/Werkloosheid" TargetMode="External"/><Relationship Id="rId59" Type="http://schemas.openxmlformats.org/officeDocument/2006/relationships/hyperlink" Target="https://limo.libis.be/" TargetMode="External"/><Relationship Id="rId67" Type="http://schemas.openxmlformats.org/officeDocument/2006/relationships/hyperlink" Target="http://www.ejustice.just.fgov.be/cgi/article_body.pl?numac=2008024392&amp;caller=list&amp;article_lang=N&amp;row_id=1&amp;numero=6&amp;pub_date=2008-10-15&amp;language=nl&amp;du=d&amp;fr=f&amp;choix1=EN&amp;choix2=EN&amp;fromtab=+moftxt+UNION+montxt+UNION+modtxt&amp;nl=n&amp;trier=afkondiging&amp;htit=geestelijke+gezondheid&amp;sql=htit+contains++%27geestelijke%27%26+%27gezondheid%27&amp;rech=15&amp;tri=dd+AS+RANK+" TargetMode="External"/><Relationship Id="rId20" Type="http://schemas.openxmlformats.org/officeDocument/2006/relationships/hyperlink" Target="http://soc.kuleuven.be/web/home/4/8/nl" TargetMode="External"/><Relationship Id="rId41" Type="http://schemas.openxmlformats.org/officeDocument/2006/relationships/hyperlink" Target="https://nl.wikipedia.org/wiki/Religie" TargetMode="External"/><Relationship Id="rId54" Type="http://schemas.openxmlformats.org/officeDocument/2006/relationships/hyperlink" Target="https://www.dementie.be/home/zorg-onderzoek-2/archief-gesprek-onderzoeker/gesprek-onderzoeker-perla-werner/" TargetMode="External"/><Relationship Id="rId62" Type="http://schemas.openxmlformats.org/officeDocument/2006/relationships/hyperlink" Target="http://www.ejustice.just.fgov.be/cgi/article_body.pl?numac=1997033095&amp;caller=list&amp;article_lang=N&amp;row_id=1&amp;numero=15&amp;pub_date=1998-01-23&amp;language=nl&amp;du=d&amp;fr=f&amp;choix1=EN&amp;choix2=EN&amp;fromtab=+moftxt+UNION+montxt+UNION+modtxt&amp;nl=n&amp;trier=afkondiging&amp;htit=geestelijke+gezondheid&amp;sql=htit+contains++%27geestelijke%27%26+%27gezondheid%27&amp;rech=15&amp;tri=dd+AS+RANK+" TargetMode="External"/><Relationship Id="rId70" Type="http://schemas.openxmlformats.org/officeDocument/2006/relationships/hyperlink" Target="http://www.ejustice.just.fgov.be/cgi/article_body.pl?numac=2016024204&amp;caller=list&amp;article_lang=N&amp;row_id=1&amp;numero=1&amp;pub_date=2016-10-27&amp;language=nl&amp;du=d&amp;fr=f&amp;choix1=EN&amp;choix2=EN&amp;fromtab=+moftxt+UNION+montxt+UNION+modtxt&amp;nl=n&amp;trier=afkondiging&amp;htit=geestelijke+gezondheid&amp;sql=htit+contains++%27geestelijke%27%26+%27gezondheid%27&amp;rech=15&amp;tri=dd+AS+RAN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kbs-frb.be/publication.aspx?id=313153&amp;langtype=2067" TargetMode="External"/><Relationship Id="rId28" Type="http://schemas.openxmlformats.org/officeDocument/2006/relationships/image" Target="media/image5.jpeg"/><Relationship Id="rId36" Type="http://schemas.openxmlformats.org/officeDocument/2006/relationships/hyperlink" Target="https://nl.wikipedia.org/wiki/Concept_(filosofie)" TargetMode="External"/><Relationship Id="rId49" Type="http://schemas.openxmlformats.org/officeDocument/2006/relationships/hyperlink" Target="https://nl.wikipedia.org/wiki/Engels" TargetMode="External"/><Relationship Id="rId57" Type="http://schemas.openxmlformats.org/officeDocument/2006/relationships/hyperlink" Target="https://limo.libi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2673C2CC7642F582D820F494C4E3E7"/>
        <w:category>
          <w:name w:val="Algemeen"/>
          <w:gallery w:val="placeholder"/>
        </w:category>
        <w:types>
          <w:type w:val="bbPlcHdr"/>
        </w:types>
        <w:behaviors>
          <w:behavior w:val="content"/>
        </w:behaviors>
        <w:guid w:val="{A02E04BC-645A-4F4A-BCEC-23CA716CFCF0}"/>
      </w:docPartPr>
      <w:docPartBody>
        <w:p w:rsidR="000452E7" w:rsidRDefault="0022795A" w:rsidP="0022795A">
          <w:pPr>
            <w:pStyle w:val="102673C2CC7642F582D820F494C4E3E7"/>
          </w:pPr>
          <w:r>
            <w:rPr>
              <w:rFonts w:asciiTheme="majorHAnsi" w:eastAsiaTheme="majorEastAsia" w:hAnsiTheme="majorHAnsi" w:cstheme="majorBidi"/>
              <w:caps/>
              <w:color w:val="4472C4" w:themeColor="accent1"/>
              <w:sz w:val="80"/>
              <w:szCs w:val="80"/>
              <w:lang w:val="nl-NL"/>
            </w:rPr>
            <w:t>[Titel van document]</w:t>
          </w:r>
        </w:p>
      </w:docPartBody>
    </w:docPart>
    <w:docPart>
      <w:docPartPr>
        <w:name w:val="4D37229311B94E68A7367AEDE0704353"/>
        <w:category>
          <w:name w:val="Algemeen"/>
          <w:gallery w:val="placeholder"/>
        </w:category>
        <w:types>
          <w:type w:val="bbPlcHdr"/>
        </w:types>
        <w:behaviors>
          <w:behavior w:val="content"/>
        </w:behaviors>
        <w:guid w:val="{3C23BB0F-2C76-4CE6-BE68-CBC92B54798E}"/>
      </w:docPartPr>
      <w:docPartBody>
        <w:p w:rsidR="000452E7" w:rsidRDefault="0022795A" w:rsidP="0022795A">
          <w:pPr>
            <w:pStyle w:val="4D37229311B94E68A7367AEDE0704353"/>
          </w:pPr>
          <w:r>
            <w:rPr>
              <w:color w:val="4472C4" w:themeColor="accent1"/>
              <w:sz w:val="28"/>
              <w:szCs w:val="28"/>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5A"/>
    <w:rsid w:val="000452E7"/>
    <w:rsid w:val="000A4D9A"/>
    <w:rsid w:val="0022795A"/>
    <w:rsid w:val="0049296C"/>
    <w:rsid w:val="006B64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02673C2CC7642F582D820F494C4E3E7">
    <w:name w:val="102673C2CC7642F582D820F494C4E3E7"/>
    <w:rsid w:val="0022795A"/>
  </w:style>
  <w:style w:type="paragraph" w:customStyle="1" w:styleId="4D37229311B94E68A7367AEDE0704353">
    <w:name w:val="4D37229311B94E68A7367AEDE0704353"/>
    <w:rsid w:val="0022795A"/>
  </w:style>
  <w:style w:type="paragraph" w:customStyle="1" w:styleId="130D1DBB477E4CC9B6FBFA3908A81F58">
    <w:name w:val="130D1DBB477E4CC9B6FBFA3908A81F58"/>
    <w:rsid w:val="0022795A"/>
  </w:style>
  <w:style w:type="paragraph" w:customStyle="1" w:styleId="9B00AD7295E5426FA3127122851414D0">
    <w:name w:val="9B00AD7295E5426FA3127122851414D0"/>
    <w:rsid w:val="0022795A"/>
  </w:style>
  <w:style w:type="paragraph" w:customStyle="1" w:styleId="74DB606155334CFE86E5026056EA68BB">
    <w:name w:val="74DB606155334CFE86E5026056EA68BB"/>
    <w:rsid w:val="0022795A"/>
  </w:style>
  <w:style w:type="paragraph" w:customStyle="1" w:styleId="C6811A002A3B4B89A94B2DE00AA63C3E">
    <w:name w:val="C6811A002A3B4B89A94B2DE00AA63C3E"/>
    <w:rsid w:val="0022795A"/>
  </w:style>
  <w:style w:type="paragraph" w:customStyle="1" w:styleId="BA734A1A3CB8456C8196B9462A834C07">
    <w:name w:val="BA734A1A3CB8456C8196B9462A834C07"/>
    <w:rsid w:val="0022795A"/>
  </w:style>
  <w:style w:type="paragraph" w:customStyle="1" w:styleId="3DCC263122414A389784BD3CFDBFFE73">
    <w:name w:val="3DCC263122414A389784BD3CFDBFFE73"/>
    <w:rsid w:val="0022795A"/>
  </w:style>
  <w:style w:type="paragraph" w:customStyle="1" w:styleId="FF7E99586E19440E8ECD256A29B348F2">
    <w:name w:val="FF7E99586E19440E8ECD256A29B348F2"/>
    <w:rsid w:val="0022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BaTp b</PublishDate>
  <Abstract/>
  <CompanyAddress>Vives Kortrijk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3A621B-3DC1-466D-890C-FC76DD27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5712</Words>
  <Characters>31422</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Priming – Framing</vt:lpstr>
    </vt:vector>
  </TitlesOfParts>
  <Company>Informatievaardigheden</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Priming – Framing</dc:title>
  <dc:subject>Ponnet Lise</dc:subject>
  <dc:creator>lise ponnet</dc:creator>
  <cp:keywords/>
  <dc:description/>
  <cp:lastModifiedBy>lise ponnet</cp:lastModifiedBy>
  <cp:revision>414</cp:revision>
  <dcterms:created xsi:type="dcterms:W3CDTF">2018-10-08T14:21:00Z</dcterms:created>
  <dcterms:modified xsi:type="dcterms:W3CDTF">2019-08-06T18:00:00Z</dcterms:modified>
</cp:coreProperties>
</file>